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360" w:right="0" w:hanging="0"/>
        <w:jc w:val="center"/>
        <w:rPr>
          <w:b/>
        </w:rPr>
      </w:pPr>
      <w:r>
        <w:rPr>
          <w:b/>
        </w:rPr>
        <w:t xml:space="preserve">Численность получателей социальных услуг, предоставляемых в рамках индивидуальной программы предоставления социальных услуг, в ГБУ КЦСОН </w:t>
      </w:r>
      <w:r>
        <w:rPr>
          <w:b/>
        </w:rPr>
        <w:t>г.Сельцо</w:t>
      </w:r>
      <w:r>
        <w:rPr>
          <w:b/>
        </w:rPr>
        <w:t xml:space="preserve"> за 20</w:t>
      </w:r>
      <w:r>
        <w:rPr>
          <w:b/>
        </w:rPr>
        <w:t>20</w:t>
      </w:r>
      <w:r>
        <w:rPr>
          <w:b/>
        </w:rPr>
        <w:t xml:space="preserve"> года</w:t>
      </w:r>
    </w:p>
    <w:tbl>
      <w:tblPr>
        <w:tblW w:w="9645" w:type="dxa"/>
        <w:jc w:val="left"/>
        <w:tblInd w:w="0" w:type="dxa"/>
        <w:tblBorders>
          <w:top w:val="double" w:sz="4" w:space="0" w:color="808080"/>
          <w:left w:val="double" w:sz="4" w:space="0" w:color="808080"/>
          <w:bottom w:val="double" w:sz="2" w:space="0" w:color="808080"/>
          <w:right w:val="double" w:sz="4" w:space="0" w:color="808080"/>
          <w:insideH w:val="double" w:sz="2" w:space="0" w:color="808080"/>
          <w:insideV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2602"/>
        <w:gridCol w:w="3566"/>
        <w:gridCol w:w="1613"/>
        <w:gridCol w:w="1864"/>
      </w:tblGrid>
      <w:tr>
        <w:trPr/>
        <w:tc>
          <w:tcPr>
            <w:tcW w:w="2602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Формы социального обслуживания</w:t>
            </w:r>
          </w:p>
        </w:tc>
        <w:tc>
          <w:tcPr>
            <w:tcW w:w="3566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Категория получателей</w:t>
            </w:r>
          </w:p>
        </w:tc>
        <w:tc>
          <w:tcPr>
            <w:tcW w:w="161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Кол-во получателей (чел)</w:t>
            </w:r>
          </w:p>
        </w:tc>
        <w:tc>
          <w:tcPr>
            <w:tcW w:w="1864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Очередность на социальное обслуживание</w:t>
            </w:r>
          </w:p>
        </w:tc>
      </w:tr>
      <w:tr>
        <w:trPr/>
        <w:tc>
          <w:tcPr>
            <w:tcW w:w="2602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Социальное обслуживание на дому</w:t>
            </w:r>
          </w:p>
        </w:tc>
        <w:tc>
          <w:tcPr>
            <w:tcW w:w="356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/>
              <w:t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61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Всего обслужено </w:t>
            </w:r>
            <w:r>
              <w:rPr/>
              <w:t>156</w:t>
            </w:r>
            <w:r>
              <w:rPr/>
              <w:t xml:space="preserve"> человек, 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на бесплатной основе — </w:t>
            </w:r>
            <w:r>
              <w:rPr/>
              <w:t xml:space="preserve">21 </w:t>
            </w:r>
            <w:r>
              <w:rPr/>
              <w:t>человек;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на платной основе – 1</w:t>
            </w:r>
            <w:r>
              <w:rPr/>
              <w:t xml:space="preserve">08 </w:t>
            </w:r>
            <w:r>
              <w:rPr/>
              <w:t>человек;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- на частично платной основе - </w:t>
            </w:r>
            <w:r>
              <w:rPr/>
              <w:t>27</w:t>
            </w:r>
            <w:r>
              <w:rPr/>
              <w:t xml:space="preserve"> человек</w:t>
            </w:r>
          </w:p>
        </w:tc>
        <w:tc>
          <w:tcPr>
            <w:tcW w:w="1864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Очередности нет</w:t>
            </w:r>
          </w:p>
        </w:tc>
      </w:tr>
      <w:tr>
        <w:trPr/>
        <w:tc>
          <w:tcPr>
            <w:tcW w:w="2602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срочные социальные услуги (отделение срочного социального обслуживания и консультативной помощи)</w:t>
            </w:r>
          </w:p>
        </w:tc>
        <w:tc>
          <w:tcPr>
            <w:tcW w:w="3566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both"/>
              <w:rPr/>
            </w:pPr>
            <w:r>
              <w:rPr/>
              <w:t>малоимущие семьи, малоимущие одиноко проживающие граждане Брянской области</w:t>
            </w:r>
          </w:p>
        </w:tc>
        <w:tc>
          <w:tcPr>
            <w:tcW w:w="1613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всего человек: </w:t>
            </w:r>
            <w:r>
              <w:rPr/>
              <w:t>319 семей на сумму 1546122 руб.</w:t>
            </w:r>
          </w:p>
        </w:tc>
        <w:tc>
          <w:tcPr>
            <w:tcW w:w="1864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</w:r>
          </w:p>
        </w:tc>
      </w:tr>
    </w:tbl>
    <w:p>
      <w:pPr>
        <w:pStyle w:val="Style16"/>
        <w:rPr/>
      </w:pPr>
      <w:bookmarkStart w:id="0" w:name="2"/>
      <w:bookmarkEnd w:id="0"/>
      <w:r>
        <w:rPr/>
        <w:t> </w:t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ind w:left="360" w:right="0" w:hanging="0"/>
        <w:jc w:val="center"/>
        <w:rPr>
          <w:b/>
          <w:u w:val="single"/>
        </w:rPr>
      </w:pPr>
      <w:r>
        <w:rPr>
          <w:b/>
          <w:u w:val="single"/>
        </w:rPr>
        <w:t>Объем предоставленных отделением социального обслуживания на дому граждан пожилого возраста и инвалидов социальных услуг </w:t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>за  20</w:t>
      </w:r>
      <w:r>
        <w:rPr>
          <w:b/>
          <w:u w:val="single"/>
        </w:rPr>
        <w:t>20</w:t>
      </w:r>
      <w:r>
        <w:rPr>
          <w:b/>
          <w:u w:val="single"/>
        </w:rPr>
        <w:t xml:space="preserve"> года</w:t>
      </w:r>
    </w:p>
    <w:p>
      <w:pPr>
        <w:pStyle w:val="Style16"/>
        <w:spacing w:before="0" w:after="0"/>
        <w:jc w:val="center"/>
        <w:rPr/>
      </w:pPr>
      <w:r>
        <w:rPr/>
      </w:r>
    </w:p>
    <w:p>
      <w:pPr>
        <w:pStyle w:val="Style16"/>
        <w:spacing w:before="0" w:after="0"/>
        <w:jc w:val="center"/>
        <w:rPr>
          <w:b/>
        </w:rPr>
      </w:pPr>
      <w:r>
        <w:rPr>
          <w:b/>
        </w:rPr>
        <w:t>гарантированные социальные услуги:</w:t>
      </w:r>
    </w:p>
    <w:p>
      <w:pPr>
        <w:pStyle w:val="Style16"/>
        <w:spacing w:before="0" w:after="0"/>
        <w:jc w:val="center"/>
        <w:rPr>
          <w:b/>
        </w:rPr>
      </w:pPr>
      <w:r>
        <w:rPr>
          <w:b/>
        </w:rPr>
      </w:r>
    </w:p>
    <w:tbl>
      <w:tblPr>
        <w:tblW w:w="9638" w:type="dxa"/>
        <w:jc w:val="left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3131"/>
        <w:gridCol w:w="1506"/>
        <w:gridCol w:w="1385"/>
        <w:gridCol w:w="1031"/>
        <w:gridCol w:w="1176"/>
        <w:gridCol w:w="1409"/>
      </w:tblGrid>
      <w:tr>
        <w:trPr/>
        <w:tc>
          <w:tcPr>
            <w:tcW w:w="313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50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3592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40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3131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1409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Социально-бытовые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156</w:t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21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108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</w:t>
            </w:r>
            <w:r>
              <w:rPr/>
              <w:t>7</w:t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27056</w:t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Социально-медицинские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  <w:r>
              <w:rPr/>
              <w:t>48</w:t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21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  <w:r>
              <w:rPr/>
              <w:t>02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25</w:t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8236</w:t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Социально-правовые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>Социально-психологические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2</w:t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1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1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0</w:t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>Социально-педагогические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5</w:t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1</w:t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</w:t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0</w:t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41</w:t>
            </w:r>
          </w:p>
        </w:tc>
      </w:tr>
      <w:tr>
        <w:trPr/>
        <w:tc>
          <w:tcPr>
            <w:tcW w:w="31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right"/>
              <w:rPr/>
            </w:pPr>
            <w:r>
              <w:rPr/>
              <w:t>ВСЕГО:</w:t>
            </w:r>
          </w:p>
        </w:tc>
        <w:tc>
          <w:tcPr>
            <w:tcW w:w="150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0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35367</w:t>
            </w:r>
          </w:p>
        </w:tc>
      </w:tr>
    </w:tbl>
    <w:p>
      <w:pPr>
        <w:pStyle w:val="Style16"/>
        <w:spacing w:before="0" w:after="0"/>
        <w:rPr>
          <w:b/>
        </w:rPr>
      </w:pPr>
      <w:r>
        <w:rPr>
          <w:b/>
        </w:rPr>
      </w:r>
      <w:bookmarkStart w:id="1" w:name="3"/>
      <w:bookmarkStart w:id="2" w:name="3"/>
      <w:bookmarkEnd w:id="2"/>
    </w:p>
    <w:p>
      <w:pPr>
        <w:pStyle w:val="Style16"/>
        <w:spacing w:before="0" w:after="0"/>
        <w:jc w:val="center"/>
        <w:rPr>
          <w:b/>
        </w:rPr>
      </w:pPr>
      <w:bookmarkStart w:id="3" w:name="31"/>
      <w:bookmarkEnd w:id="3"/>
      <w:r>
        <w:rPr>
          <w:b/>
        </w:rPr>
        <w:t>дополнительные (на платной основе) социальные услуги:</w:t>
      </w:r>
    </w:p>
    <w:p>
      <w:pPr>
        <w:pStyle w:val="Style16"/>
        <w:spacing w:before="0" w:after="0"/>
        <w:jc w:val="center"/>
        <w:rPr>
          <w:b/>
        </w:rPr>
      </w:pPr>
      <w:r>
        <w:rPr>
          <w:b/>
        </w:rPr>
      </w:r>
      <w:bookmarkStart w:id="4" w:name="32"/>
      <w:bookmarkStart w:id="5" w:name="32"/>
      <w:bookmarkEnd w:id="5"/>
    </w:p>
    <w:tbl>
      <w:tblPr>
        <w:tblW w:w="9159" w:type="dxa"/>
        <w:jc w:val="center"/>
        <w:tblInd w:w="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</w:tblPr>
      <w:tblGrid>
        <w:gridCol w:w="2980"/>
        <w:gridCol w:w="2718"/>
        <w:gridCol w:w="1939"/>
        <w:gridCol w:w="1522"/>
      </w:tblGrid>
      <w:tr>
        <w:trPr/>
        <w:tc>
          <w:tcPr>
            <w:tcW w:w="29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Предоставление услуг</w:t>
            </w:r>
          </w:p>
        </w:tc>
        <w:tc>
          <w:tcPr>
            <w:tcW w:w="27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9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52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Очередность</w:t>
            </w:r>
          </w:p>
        </w:tc>
      </w:tr>
      <w:tr>
        <w:trPr/>
        <w:tc>
          <w:tcPr>
            <w:tcW w:w="29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социальными работниками</w:t>
            </w:r>
          </w:p>
        </w:tc>
        <w:tc>
          <w:tcPr>
            <w:tcW w:w="27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  <w:r>
              <w:rPr/>
              <w:t>39</w:t>
            </w:r>
          </w:p>
        </w:tc>
        <w:tc>
          <w:tcPr>
            <w:tcW w:w="193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  <w:r>
              <w:rPr/>
              <w:t>0170</w:t>
            </w:r>
          </w:p>
        </w:tc>
        <w:tc>
          <w:tcPr>
            <w:tcW w:w="15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нет</w:t>
            </w:r>
          </w:p>
        </w:tc>
      </w:tr>
      <w:tr>
        <w:trPr/>
        <w:tc>
          <w:tcPr>
            <w:tcW w:w="29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мобильной бригадой</w:t>
            </w:r>
          </w:p>
        </w:tc>
        <w:tc>
          <w:tcPr>
            <w:tcW w:w="27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41</w:t>
            </w:r>
          </w:p>
        </w:tc>
        <w:tc>
          <w:tcPr>
            <w:tcW w:w="193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112</w:t>
            </w:r>
          </w:p>
        </w:tc>
        <w:tc>
          <w:tcPr>
            <w:tcW w:w="152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нет</w:t>
            </w:r>
          </w:p>
        </w:tc>
      </w:tr>
    </w:tbl>
    <w:p>
      <w:pPr>
        <w:pStyle w:val="Style16"/>
        <w:jc w:val="both"/>
        <w:rPr/>
      </w:pPr>
      <w:r>
        <w:rPr/>
        <w:t xml:space="preserve">Доход за счет физических лиц в рамках предоставления гарантированных социальных услуг – </w:t>
      </w:r>
      <w:r>
        <w:rPr/>
        <w:t>1668909</w:t>
      </w:r>
      <w:r>
        <w:rPr/>
        <w:t xml:space="preserve"> рублей </w:t>
      </w:r>
      <w:r>
        <w:rPr/>
        <w:t>93</w:t>
      </w:r>
      <w:r>
        <w:rPr/>
        <w:t xml:space="preserve"> коп.</w:t>
      </w:r>
    </w:p>
    <w:p>
      <w:pPr>
        <w:pStyle w:val="Style16"/>
        <w:jc w:val="both"/>
        <w:rPr/>
      </w:pPr>
      <w:r>
        <w:rPr/>
        <w:t xml:space="preserve">Доход за счет физических лиц в рамках предоставления дополнительных платных социальных услуг  – </w:t>
      </w:r>
      <w:r>
        <w:rPr/>
        <w:t>н</w:t>
      </w:r>
      <w:r>
        <w:rPr/>
        <w:t xml:space="preserve">а </w:t>
      </w:r>
      <w:r>
        <w:rPr/>
        <w:t>359908</w:t>
      </w:r>
      <w:r>
        <w:rPr/>
        <w:t xml:space="preserve"> рубл</w:t>
      </w:r>
      <w:r>
        <w:rPr/>
        <w:t>ь</w:t>
      </w:r>
      <w:r>
        <w:rPr/>
        <w:t xml:space="preserve"> </w:t>
      </w:r>
      <w:r>
        <w:rPr/>
        <w:t>30</w:t>
      </w:r>
      <w:r>
        <w:rPr/>
        <w:t xml:space="preserve"> коп.</w:t>
      </w:r>
    </w:p>
    <w:p>
      <w:pPr>
        <w:pStyle w:val="Style16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дневного пребывания и реабилитации </w:t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>за 20</w:t>
      </w:r>
      <w:r>
        <w:rPr>
          <w:b/>
          <w:u w:val="single"/>
        </w:rPr>
        <w:t>20</w:t>
      </w:r>
      <w:r>
        <w:rPr>
          <w:b/>
          <w:u w:val="single"/>
        </w:rPr>
        <w:t xml:space="preserve"> года</w:t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tbl>
      <w:tblPr>
        <w:tblW w:w="13003" w:type="dxa"/>
        <w:jc w:val="center"/>
        <w:tblInd w:w="0" w:type="dxa"/>
        <w:tblBorders>
          <w:top w:val="double" w:sz="4" w:space="0" w:color="808080"/>
          <w:left w:val="double" w:sz="4" w:space="0" w:color="808080"/>
          <w:bottom w:val="double" w:sz="2" w:space="0" w:color="808080"/>
          <w:right w:val="double" w:sz="4" w:space="0" w:color="808080"/>
          <w:insideH w:val="double" w:sz="2" w:space="0" w:color="808080"/>
          <w:insideV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3146"/>
        <w:gridCol w:w="1436"/>
        <w:gridCol w:w="1323"/>
        <w:gridCol w:w="969"/>
        <w:gridCol w:w="1063"/>
        <w:gridCol w:w="5066"/>
      </w:tblGrid>
      <w:tr>
        <w:trPr/>
        <w:tc>
          <w:tcPr>
            <w:tcW w:w="3146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36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3355" w:type="dxa"/>
            <w:gridSpan w:val="3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5066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3146" w:type="dxa"/>
            <w:vMerge w:val="continue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6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9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06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5066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14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Социально-психологические</w:t>
            </w:r>
          </w:p>
        </w:tc>
        <w:tc>
          <w:tcPr>
            <w:tcW w:w="143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64</w:t>
            </w:r>
          </w:p>
        </w:tc>
        <w:tc>
          <w:tcPr>
            <w:tcW w:w="132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61</w:t>
            </w:r>
          </w:p>
        </w:tc>
        <w:tc>
          <w:tcPr>
            <w:tcW w:w="9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106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-</w:t>
            </w:r>
          </w:p>
        </w:tc>
        <w:tc>
          <w:tcPr>
            <w:tcW w:w="506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907</w:t>
            </w:r>
          </w:p>
        </w:tc>
      </w:tr>
      <w:tr>
        <w:trPr/>
        <w:tc>
          <w:tcPr>
            <w:tcW w:w="314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</w:t>
            </w:r>
            <w:r>
              <w:rPr/>
              <w:t>педагогические</w:t>
            </w:r>
          </w:p>
        </w:tc>
        <w:tc>
          <w:tcPr>
            <w:tcW w:w="143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64</w:t>
            </w:r>
          </w:p>
        </w:tc>
        <w:tc>
          <w:tcPr>
            <w:tcW w:w="132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57</w:t>
            </w:r>
          </w:p>
        </w:tc>
        <w:tc>
          <w:tcPr>
            <w:tcW w:w="9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7</w:t>
            </w:r>
          </w:p>
        </w:tc>
        <w:tc>
          <w:tcPr>
            <w:tcW w:w="106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-</w:t>
            </w:r>
          </w:p>
        </w:tc>
        <w:tc>
          <w:tcPr>
            <w:tcW w:w="506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663</w:t>
            </w:r>
          </w:p>
        </w:tc>
      </w:tr>
      <w:tr>
        <w:trPr/>
        <w:tc>
          <w:tcPr>
            <w:tcW w:w="314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43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61</w:t>
            </w:r>
          </w:p>
        </w:tc>
        <w:tc>
          <w:tcPr>
            <w:tcW w:w="132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61</w:t>
            </w:r>
          </w:p>
        </w:tc>
        <w:tc>
          <w:tcPr>
            <w:tcW w:w="969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0</w:t>
            </w:r>
          </w:p>
        </w:tc>
        <w:tc>
          <w:tcPr>
            <w:tcW w:w="1063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-</w:t>
            </w:r>
          </w:p>
        </w:tc>
        <w:tc>
          <w:tcPr>
            <w:tcW w:w="5066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132</w:t>
            </w:r>
          </w:p>
        </w:tc>
      </w:tr>
      <w:tr>
        <w:trPr/>
        <w:tc>
          <w:tcPr>
            <w:tcW w:w="3146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Социально-трудовые</w:t>
            </w:r>
          </w:p>
        </w:tc>
        <w:tc>
          <w:tcPr>
            <w:tcW w:w="1436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1323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5</w:t>
            </w:r>
          </w:p>
        </w:tc>
        <w:tc>
          <w:tcPr>
            <w:tcW w:w="969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063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5066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25</w:t>
            </w:r>
          </w:p>
        </w:tc>
      </w:tr>
    </w:tbl>
    <w:p>
      <w:pPr>
        <w:pStyle w:val="Style16"/>
        <w:jc w:val="center"/>
        <w:rPr>
          <w:b/>
        </w:rPr>
      </w:pPr>
      <w:r>
        <w:rPr>
          <w:b/>
        </w:rPr>
      </w:r>
      <w:bookmarkStart w:id="6" w:name="4"/>
      <w:bookmarkStart w:id="7" w:name="4"/>
      <w:bookmarkEnd w:id="7"/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помощи семье, женщинам и детям со стационаром за  20</w:t>
      </w:r>
      <w:r>
        <w:rPr>
          <w:b/>
          <w:u w:val="single"/>
        </w:rPr>
        <w:t>20</w:t>
      </w:r>
      <w:r>
        <w:rPr>
          <w:b/>
          <w:u w:val="single"/>
        </w:rPr>
        <w:t xml:space="preserve"> года</w:t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  <w:bookmarkStart w:id="8" w:name="41"/>
      <w:bookmarkStart w:id="9" w:name="41"/>
      <w:bookmarkEnd w:id="9"/>
    </w:p>
    <w:tbl>
      <w:tblPr>
        <w:tblW w:w="9630" w:type="dxa"/>
        <w:jc w:val="left"/>
        <w:tblInd w:w="21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2325"/>
        <w:gridCol w:w="3180"/>
        <w:gridCol w:w="2520"/>
        <w:gridCol w:w="1605"/>
      </w:tblGrid>
      <w:tr>
        <w:trPr/>
        <w:tc>
          <w:tcPr>
            <w:tcW w:w="2325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социальное обслуживание в полустационарной форме</w:t>
            </w:r>
          </w:p>
        </w:tc>
        <w:tc>
          <w:tcPr>
            <w:tcW w:w="3180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несовершеннолетние, оказавшиеся в трудной жизненной ситуации, социально-опасном положении, многодетные семьи, неблагополучные семьи и семьи «группы риска»</w:t>
            </w:r>
          </w:p>
        </w:tc>
        <w:tc>
          <w:tcPr>
            <w:tcW w:w="2520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состоит на учете: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177</w:t>
            </w:r>
            <w:r>
              <w:rPr/>
              <w:t xml:space="preserve"> многодетных семей, в которых </w:t>
            </w:r>
            <w:r>
              <w:rPr/>
              <w:t>581</w:t>
            </w:r>
            <w:r>
              <w:rPr/>
              <w:t xml:space="preserve"> </w:t>
            </w:r>
            <w:r>
              <w:rPr/>
              <w:t>детей</w:t>
            </w:r>
            <w:r>
              <w:rPr/>
              <w:t>;</w:t>
            </w:r>
          </w:p>
          <w:p>
            <w:pPr>
              <w:pStyle w:val="Style20"/>
              <w:spacing w:before="0" w:after="283"/>
              <w:rPr/>
            </w:pPr>
            <w:r>
              <w:rPr/>
              <w:t>неполные семьи, одинокие родители — 17</w:t>
            </w:r>
            <w:r>
              <w:rPr/>
              <w:t xml:space="preserve">2 </w:t>
            </w:r>
            <w:r>
              <w:rPr/>
              <w:t>семей, в них 20</w:t>
            </w:r>
            <w:r>
              <w:rPr/>
              <w:t xml:space="preserve">6 </w:t>
            </w:r>
            <w:r>
              <w:rPr/>
              <w:t>детей;</w:t>
            </w:r>
          </w:p>
          <w:p>
            <w:pPr>
              <w:pStyle w:val="Style20"/>
              <w:spacing w:before="0" w:after="283"/>
              <w:rPr/>
            </w:pPr>
            <w:r>
              <w:rPr/>
              <w:t xml:space="preserve">СОП — </w:t>
            </w:r>
            <w:r>
              <w:rPr/>
              <w:t>11</w:t>
            </w:r>
            <w:r>
              <w:rPr/>
              <w:t xml:space="preserve"> детей;</w:t>
            </w:r>
          </w:p>
          <w:p>
            <w:pPr>
              <w:pStyle w:val="Style20"/>
              <w:spacing w:before="0" w:after="283"/>
              <w:rPr/>
            </w:pPr>
            <w:r>
              <w:rPr/>
            </w:r>
          </w:p>
        </w:tc>
        <w:tc>
          <w:tcPr>
            <w:tcW w:w="1605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очередности нет</w:t>
            </w:r>
          </w:p>
        </w:tc>
      </w:tr>
    </w:tbl>
    <w:p>
      <w:pPr>
        <w:pStyle w:val="Style16"/>
        <w:spacing w:before="0" w:after="0"/>
        <w:rPr/>
      </w:pPr>
      <w:r>
        <w:rPr/>
      </w:r>
    </w:p>
    <w:p>
      <w:pPr>
        <w:pStyle w:val="Style16"/>
        <w:spacing w:before="0" w:after="0"/>
        <w:rPr/>
      </w:pPr>
      <w:r>
        <w:rPr/>
      </w:r>
    </w:p>
    <w:p>
      <w:pPr>
        <w:pStyle w:val="Style16"/>
        <w:spacing w:before="0" w:after="0"/>
        <w:rPr/>
      </w:pPr>
      <w:r>
        <w:rPr/>
      </w:r>
    </w:p>
    <w:p>
      <w:pPr>
        <w:pStyle w:val="Style16"/>
        <w:spacing w:before="0" w:after="0"/>
        <w:rPr/>
      </w:pPr>
      <w:r>
        <w:rPr/>
        <w:t xml:space="preserve">  </w:t>
      </w:r>
    </w:p>
    <w:tbl>
      <w:tblPr>
        <w:tblW w:w="9638" w:type="dxa"/>
        <w:jc w:val="left"/>
        <w:tblInd w:w="0" w:type="dxa"/>
        <w:tblBorders>
          <w:top w:val="double" w:sz="4" w:space="0" w:color="808080"/>
          <w:left w:val="double" w:sz="4" w:space="0" w:color="808080"/>
          <w:bottom w:val="double" w:sz="2" w:space="0" w:color="808080"/>
          <w:right w:val="double" w:sz="4" w:space="0" w:color="808080"/>
          <w:insideH w:val="double" w:sz="2" w:space="0" w:color="808080"/>
          <w:insideV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5909"/>
        <w:gridCol w:w="1570"/>
        <w:gridCol w:w="1989"/>
        <w:gridCol w:w="170"/>
      </w:tblGrid>
      <w:tr>
        <w:trPr/>
        <w:tc>
          <w:tcPr>
            <w:tcW w:w="5909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57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989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7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68" w:type="dxa"/>
            <w:gridSpan w:val="3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полустационарная форма</w:t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989" w:type="dxa"/>
            <w:vMerge w:val="restart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204</w:t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акты жилищно-бытовых условий;</w:t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358</w:t>
            </w:r>
          </w:p>
        </w:tc>
        <w:tc>
          <w:tcPr>
            <w:tcW w:w="1989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выдано (продлено) удостоверений многодетной семьи;</w:t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170</w:t>
            </w:r>
          </w:p>
        </w:tc>
        <w:tc>
          <w:tcPr>
            <w:tcW w:w="1989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 xml:space="preserve">- </w:t>
            </w:r>
            <w:r>
              <w:rPr/>
              <w:t>выдано справок на подтверждение статуса многодетной семьи</w:t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65</w:t>
            </w:r>
          </w:p>
        </w:tc>
        <w:tc>
          <w:tcPr>
            <w:tcW w:w="1989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 xml:space="preserve">- выдано справок многодетным семьям </w:t>
            </w:r>
            <w:r>
              <w:rPr/>
              <w:t>на получение земельного участка</w:t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8</w:t>
            </w:r>
          </w:p>
        </w:tc>
        <w:tc>
          <w:tcPr>
            <w:tcW w:w="1989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909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0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989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6"/>
        <w:spacing w:before="0" w:after="0"/>
        <w:jc w:val="center"/>
        <w:rPr/>
      </w:pPr>
      <w:r>
        <w:rPr/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срочного социального обслуживания и консультативной помощи услуг за  20</w:t>
      </w:r>
      <w:r>
        <w:rPr>
          <w:b/>
          <w:u w:val="single"/>
        </w:rPr>
        <w:t>20</w:t>
      </w:r>
      <w:r>
        <w:rPr>
          <w:b/>
          <w:u w:val="single"/>
        </w:rPr>
        <w:t xml:space="preserve"> года</w:t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tbl>
      <w:tblPr>
        <w:tblW w:w="9638" w:type="dxa"/>
        <w:jc w:val="left"/>
        <w:tblInd w:w="0" w:type="dxa"/>
        <w:tblBorders>
          <w:top w:val="double" w:sz="4" w:space="0" w:color="808080"/>
          <w:left w:val="double" w:sz="4" w:space="0" w:color="808080"/>
          <w:bottom w:val="double" w:sz="2" w:space="0" w:color="808080"/>
          <w:right w:val="double" w:sz="4" w:space="0" w:color="808080"/>
          <w:insideH w:val="double" w:sz="2" w:space="0" w:color="808080"/>
          <w:insideV w:val="double" w:sz="4" w:space="0" w:color="808080"/>
        </w:tblBorders>
        <w:tblCellMar>
          <w:top w:w="28" w:type="dxa"/>
          <w:left w:w="13" w:type="dxa"/>
          <w:bottom w:w="28" w:type="dxa"/>
          <w:right w:w="28" w:type="dxa"/>
        </w:tblCellMar>
      </w:tblPr>
      <w:tblGrid>
        <w:gridCol w:w="8066"/>
        <w:gridCol w:w="1572"/>
      </w:tblGrid>
      <w:tr>
        <w:trPr/>
        <w:tc>
          <w:tcPr>
            <w:tcW w:w="8066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572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9638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Срочные социальные услуги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2</w:t>
            </w:r>
            <w:r>
              <w:rPr/>
              <w:t>5</w:t>
            </w:r>
          </w:p>
        </w:tc>
      </w:tr>
      <w:tr>
        <w:trPr/>
        <w:tc>
          <w:tcPr>
            <w:tcW w:w="9638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Социально – правовые услуги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20"/>
              <w:spacing w:before="0" w:after="283"/>
              <w:rPr/>
            </w:pPr>
            <w:r>
              <w:rPr/>
              <w:t>- обследования жилищно – бытовых условий проживания граждан, обратившихся за получением государственной материальной помощи;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327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выдано справок подтверждающих статус «малообеспеченной семьи»;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122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выдано справок студентам из числа малообеспеченных семей на социальную стипендию;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114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обследования жилищно-бытовых условий проживания граждан, обратившихся за получением государственной материальной помощи на основании социального контракта;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92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обследования жилищно-бытовых условий проживания граждан, для оказания помощи из резервного фонда Правительства Брянской области;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- содействие гражданам пожилого возраста и инвалидам, гражданам, находящимся на надомном социальном обслуживании в оформлении документов для помещения на стационарное обслуживание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638" w:type="dxa"/>
            <w:gridSpan w:val="2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 xml:space="preserve">Оказано государственной социальной помощи (ГСП) 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319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Оказано (ГСП) на основании социального контракта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13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Оказано помощи в связи с пожарами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Оказано помощи из резервного фонда Правительства Брянской области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rPr/>
            </w:pPr>
            <w:r>
              <w:rPr/>
              <w:t>Назначение компенсации расходов по зубопротезированию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2" w:space="0" w:color="808080"/>
              <w:right w:val="double" w:sz="4" w:space="0" w:color="808080"/>
              <w:insideH w:val="double" w:sz="2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49</w:t>
            </w:r>
          </w:p>
        </w:tc>
      </w:tr>
      <w:tr>
        <w:trPr/>
        <w:tc>
          <w:tcPr>
            <w:tcW w:w="8066" w:type="dxa"/>
            <w:tcBorders>
              <w:left w:val="double" w:sz="4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  <w:p>
            <w:pPr>
              <w:pStyle w:val="Style20"/>
              <w:spacing w:before="0" w:after="283"/>
              <w:jc w:val="right"/>
              <w:rPr>
                <w:b/>
              </w:rPr>
            </w:pPr>
            <w:r>
              <w:rPr>
                <w:b/>
              </w:rPr>
              <w:t>примечание: количество получателей равно количеству услуг</w:t>
            </w:r>
          </w:p>
        </w:tc>
        <w:tc>
          <w:tcPr>
            <w:tcW w:w="1572" w:type="dxa"/>
            <w:tcBorders>
              <w:left w:val="double" w:sz="2" w:space="0" w:color="808080"/>
              <w:bottom w:val="double" w:sz="4" w:space="0" w:color="808080"/>
              <w:right w:val="double" w:sz="4" w:space="0" w:color="808080"/>
              <w:insideH w:val="double" w:sz="4" w:space="0" w:color="808080"/>
              <w:insideV w:val="double" w:sz="4" w:space="0" w:color="808080"/>
            </w:tcBorders>
            <w:shd w:fill="auto" w:val="clear"/>
            <w:vAlign w:val="center"/>
          </w:tcPr>
          <w:p>
            <w:pPr>
              <w:pStyle w:val="Style20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1066</w:t>
            </w:r>
          </w:p>
        </w:tc>
      </w:tr>
    </w:tbl>
    <w:p>
      <w:pPr>
        <w:pStyle w:val="Style16"/>
        <w:spacing w:before="0" w:after="0"/>
        <w:rPr/>
      </w:pPr>
      <w:r>
        <w:rPr/>
      </w:r>
    </w:p>
    <w:p>
      <w:pPr>
        <w:pStyle w:val="Style16"/>
        <w:spacing w:before="0" w:after="0"/>
        <w:jc w:val="center"/>
        <w:rPr/>
      </w:pPr>
      <w:r>
        <w:rPr/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Style16"/>
        <w:spacing w:before="0" w:after="140"/>
        <w:jc w:val="center"/>
        <w:rPr/>
      </w:pPr>
      <w:r>
        <w:rPr>
          <w:rStyle w:val="Style14"/>
          <w:b/>
        </w:rPr>
        <w:t xml:space="preserve">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LibreOffice/6.0.5.2$Linux_X86_64 LibreOffice_project/00m0$Build-2</Application>
  <Pages>5</Pages>
  <Words>572</Words>
  <Characters>3915</Characters>
  <CharactersWithSpaces>4354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2021-02-10T15:10:40Z</dcterms:created>
  <dc:creator/>
  <dc:description/>
  <dc:language>ru-RU</dc:language>
  <cp:lastModifiedBy/>
  <dcterms:modified xsi:type="dcterms:W3CDTF">2021-02-11T09:07:44Z</dcterms:modified>
  <cp:revision>6</cp:revision>
  <dc:subject/>
  <dc:title/>
</cp:coreProperties>
</file>