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snapToGrid w:val="false"/>
        <w:jc w:val="left"/>
        <w:rPr/>
      </w:pPr>
      <w:r>
        <w:rPr>
          <w:rFonts w:eastAsia="Liberation Serif;Times New Roman" w:cs="Liberation Serif;Times New Roman"/>
          <w:sz w:val="28"/>
        </w:rPr>
        <w:t xml:space="preserve">    </w:t>
      </w:r>
      <w:r>
        <w:rPr>
          <w:rFonts w:eastAsia="Liberation Serif;Times New Roman" w:cs="Liberation Serif;Times New Roman"/>
          <w:sz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sz w:val="28"/>
        </w:rPr>
        <w:t>УТВЕРЖДАЮ</w:t>
      </w:r>
    </w:p>
    <w:p>
      <w:pPr>
        <w:pStyle w:val="Normal"/>
        <w:snapToGrid w:val="false"/>
        <w:jc w:val="left"/>
        <w:rPr/>
      </w:pPr>
      <w:r>
        <w:rPr/>
      </w:r>
    </w:p>
    <w:p>
      <w:pPr>
        <w:pStyle w:val="Normal"/>
        <w:ind w:left="10635" w:right="0" w:hanging="0"/>
        <w:jc w:val="center"/>
        <w:rPr/>
      </w:pPr>
      <w:r>
        <w:rPr>
          <w:sz w:val="28"/>
        </w:rPr>
        <w:t>Директор ГБУ КЦСОН г. Сельцо</w:t>
      </w:r>
      <w:r>
        <w:rPr>
          <w:rFonts w:eastAsia="Liberation Serif;Times New Roman" w:cs="Liberation Serif;Times New Roman"/>
          <w:sz w:val="28"/>
        </w:rPr>
        <w:t xml:space="preserve">                            </w:t>
        <w:tab/>
        <w:t xml:space="preserve">   </w:t>
      </w:r>
    </w:p>
    <w:p>
      <w:pPr>
        <w:pStyle w:val="Normal"/>
        <w:jc w:val="right"/>
        <w:rPr/>
      </w:pPr>
      <w:r>
        <w:rPr>
          <w:rFonts w:eastAsia="Liberation Serif;Times New Roman" w:cs="Liberation Serif;Times New Roman"/>
          <w:sz w:val="28"/>
        </w:rPr>
        <w:t xml:space="preserve">                                                                                                                      </w:t>
      </w:r>
      <w:r>
        <w:rPr>
          <w:rFonts w:eastAsia="Liberation Serif;Times New Roman" w:cs="Liberation Serif;Times New Roman"/>
          <w:sz w:val="28"/>
        </w:rPr>
        <w:tab/>
        <w:tab/>
        <w:tab/>
        <w:t xml:space="preserve">         </w:t>
      </w:r>
      <w:r>
        <w:rPr>
          <w:sz w:val="28"/>
        </w:rPr>
        <w:t>_________________</w:t>
      </w:r>
      <w:r>
        <w:rPr>
          <w:rFonts w:eastAsia="SimSun;宋体" w:cs="Mangal"/>
          <w:color w:val="auto"/>
          <w:kern w:val="2"/>
          <w:sz w:val="28"/>
          <w:szCs w:val="24"/>
          <w:lang w:val="ru-RU" w:eastAsia="zh-CN" w:bidi="hi-IN"/>
        </w:rPr>
        <w:t>Л.И. Фролова</w:t>
      </w:r>
    </w:p>
    <w:p>
      <w:pPr>
        <w:pStyle w:val="Normal"/>
        <w:rPr/>
      </w:pPr>
      <w:r>
        <w:rPr>
          <w:rFonts w:eastAsia="Liberation Serif;Times New Roman" w:cs="Liberation Serif;Times New Roman"/>
          <w:sz w:val="28"/>
        </w:rPr>
        <w:t xml:space="preserve">                                     </w:t>
      </w:r>
      <w:r>
        <w:rPr>
          <w:rFonts w:eastAsia="Liberation Serif;Times New Roman" w:cs="Liberation Serif;Times New Roman"/>
          <w:sz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работы государственного бюджетного учреждения Брянской области  «Комплексного центра социального обслуживания населения города Сельцо»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 2022 год</w:t>
      </w:r>
    </w:p>
    <w:p>
      <w:pPr>
        <w:pStyle w:val="Normal"/>
        <w:rPr/>
      </w:pPr>
      <w:r>
        <w:rPr/>
      </w:r>
    </w:p>
    <w:tbl>
      <w:tblPr>
        <w:tblW w:w="14470" w:type="dxa"/>
        <w:jc w:val="left"/>
        <w:tblInd w:w="127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30"/>
        <w:gridCol w:w="9060"/>
        <w:gridCol w:w="1815"/>
        <w:gridCol w:w="2895"/>
        <w:gridCol w:w="70"/>
      </w:tblGrid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57" w:hanging="0"/>
              <w:jc w:val="center"/>
              <w:rPr>
                <w:rFonts w:eastAsia="Liberation Serif;Times New Roman" w:cs="Liberation Serif;Times New Roman"/>
                <w:b/>
                <w:b/>
                <w:sz w:val="22"/>
                <w:szCs w:val="22"/>
              </w:rPr>
            </w:pPr>
            <w:r>
              <w:rPr>
                <w:rFonts w:eastAsia="Liberation Serif;Times New Roman" w:cs="Liberation Serif;Times New Roman"/>
                <w:b/>
                <w:sz w:val="22"/>
                <w:szCs w:val="22"/>
              </w:rPr>
              <w:t xml:space="preserve">№№  </w:t>
            </w:r>
          </w:p>
          <w:p>
            <w:pPr>
              <w:pStyle w:val="Normal"/>
              <w:ind w:left="0" w:right="-57" w:hanging="0"/>
              <w:jc w:val="center"/>
              <w:rPr>
                <w:rFonts w:eastAsia="Liberation Serif;Times New Roman" w:cs="Liberation Serif;Times New Roman"/>
                <w:b/>
                <w:b/>
                <w:sz w:val="22"/>
                <w:szCs w:val="22"/>
              </w:rPr>
            </w:pPr>
            <w:r>
              <w:rPr>
                <w:rFonts w:eastAsia="Liberation Serif;Times New Roman" w:cs="Liberation Serif;Times New Roman"/>
                <w:b/>
                <w:sz w:val="22"/>
                <w:szCs w:val="22"/>
              </w:rPr>
              <w:t xml:space="preserve">п/п 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37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37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Сроки </w:t>
            </w:r>
          </w:p>
          <w:p>
            <w:pPr>
              <w:pStyle w:val="Normal"/>
              <w:ind w:left="0" w:right="-37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677" w:leader="none"/>
              </w:tabs>
              <w:ind w:left="0" w:right="-370" w:hanging="0"/>
              <w:jc w:val="center"/>
              <w:rPr/>
            </w:pPr>
            <w:r>
              <w:rPr>
                <w:rFonts w:eastAsia="Liberation Serif;Times New Roman" w:cs="Liberation Serif;Times New Roman"/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Ответственные </w:t>
            </w:r>
          </w:p>
          <w:p>
            <w:pPr>
              <w:pStyle w:val="Normal"/>
              <w:tabs>
                <w:tab w:val="clear" w:pos="709"/>
                <w:tab w:val="left" w:pos="677" w:leader="none"/>
              </w:tabs>
              <w:ind w:left="0" w:right="-37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исполнение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1. ОРГАНИЗАЦИОННЫЕ  МЕРОПРИЯТИЯ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1.1. 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Обеспечивать своевременную реализацию Федерального Закона Российской Федерации от 28.12.2013 года «Об основах социального обслуживания граждан в Российской Федерации» №442-ФЗ, а также выполнение Указов Президента РФ, постановлений и распоряжений Губернатора, Департамента семьи социальной, демографической политики, локальных документов.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 </w:t>
            </w:r>
            <w:r>
              <w:rPr>
                <w:rFonts w:cs="Times New Roman" w:ascii="Times New Roman" w:hAnsi="Times New Roman"/>
              </w:rPr>
              <w:t xml:space="preserve">Постоянно 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   </w:t>
            </w:r>
            <w:r>
              <w:rPr>
                <w:rFonts w:cs="Times New Roman" w:ascii="Times New Roman" w:hAnsi="Times New Roman"/>
              </w:rPr>
              <w:t xml:space="preserve">Аппарат      </w:t>
            </w:r>
            <w:r>
              <w:rPr>
                <w:rFonts w:eastAsia="SimSun;宋体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учреждения </w:t>
            </w:r>
          </w:p>
        </w:tc>
        <w:tc>
          <w:tcPr>
            <w:tcW w:w="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1.2.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Вносить изменения в нормативные акты и другие  документы, связанные с работой Центра и его структурных      подразделений, в соответствии с изменениями в действующем законодательстве.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течение года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Директор, заместитель директора, заведующие </w:t>
            </w:r>
            <w:r>
              <w:rPr>
                <w:rFonts w:eastAsia="SimSun;宋体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отдлениями</w:t>
            </w:r>
          </w:p>
        </w:tc>
        <w:tc>
          <w:tcPr>
            <w:tcW w:w="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000" w:leader="none"/>
              </w:tabs>
              <w:jc w:val="center"/>
              <w:rPr/>
            </w:pPr>
            <w:r>
              <w:rPr/>
              <w:t xml:space="preserve">1.3. 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000" w:leader="none"/>
              </w:tabs>
              <w:rPr/>
            </w:pPr>
            <w:r>
              <w:rPr/>
              <w:t>Осуществлять межведомственное взаимодействие и сотрудничество по вопросам реализации социального сопровождения граждан, различных категорий населения с организациями города:</w:t>
            </w:r>
          </w:p>
          <w:p>
            <w:pPr>
              <w:pStyle w:val="Normal"/>
              <w:tabs>
                <w:tab w:val="clear" w:pos="709"/>
                <w:tab w:val="left" w:pos="9000" w:leader="none"/>
              </w:tabs>
              <w:rPr/>
            </w:pPr>
            <w:r>
              <w:rPr/>
              <w:t>-  Государственное бюджетное учреждение здравоохранения Брянской области «Сельцовская городская больница».;</w:t>
            </w:r>
          </w:p>
          <w:p>
            <w:pPr>
              <w:pStyle w:val="Normal"/>
              <w:tabs>
                <w:tab w:val="clear" w:pos="709"/>
                <w:tab w:val="left" w:pos="9000" w:leader="none"/>
              </w:tabs>
              <w:rPr/>
            </w:pPr>
            <w:r>
              <w:rPr/>
              <w:t>- Отдел образования администрации г. Сельцо.;</w:t>
            </w:r>
          </w:p>
          <w:p>
            <w:pPr>
              <w:pStyle w:val="Normal"/>
              <w:tabs>
                <w:tab w:val="clear" w:pos="709"/>
                <w:tab w:val="left" w:pos="9000" w:leader="none"/>
              </w:tabs>
              <w:rPr/>
            </w:pPr>
            <w:r>
              <w:rPr/>
              <w:t xml:space="preserve">-  Государственное </w:t>
            </w:r>
            <w:r>
              <w:rPr>
                <w:rFonts w:eastAsia="SimSun;宋体" w:cs="Mangal"/>
                <w:color w:val="auto"/>
                <w:kern w:val="2"/>
                <w:sz w:val="24"/>
                <w:szCs w:val="24"/>
                <w:lang w:val="ru-RU" w:eastAsia="zh-CN" w:bidi="hi-IN"/>
              </w:rPr>
              <w:t>казенное</w:t>
            </w:r>
            <w:r>
              <w:rPr/>
              <w:t xml:space="preserve"> учреждение Брянской области «Центр занятости населения города Сельцо».;</w:t>
            </w:r>
          </w:p>
          <w:p>
            <w:pPr>
              <w:pStyle w:val="Normal"/>
              <w:tabs>
                <w:tab w:val="clear" w:pos="709"/>
                <w:tab w:val="left" w:pos="9000" w:leader="none"/>
              </w:tabs>
              <w:rPr/>
            </w:pPr>
            <w:r>
              <w:rPr/>
              <w:t>- Орган опеки и попечительства администрации г. Сельцо.;</w:t>
            </w:r>
          </w:p>
          <w:p>
            <w:pPr>
              <w:pStyle w:val="Normal"/>
              <w:tabs>
                <w:tab w:val="clear" w:pos="709"/>
                <w:tab w:val="left" w:pos="9000" w:leader="none"/>
              </w:tabs>
              <w:rPr/>
            </w:pPr>
            <w:r>
              <w:rPr/>
              <w:t>- Отд. П «Сельцо» МО МВД России «Брянский».;</w:t>
            </w:r>
          </w:p>
          <w:p>
            <w:pPr>
              <w:pStyle w:val="Normal"/>
              <w:tabs>
                <w:tab w:val="clear" w:pos="709"/>
                <w:tab w:val="left" w:pos="9000" w:leader="none"/>
              </w:tabs>
              <w:rPr/>
            </w:pPr>
            <w:r>
              <w:rPr/>
              <w:t>- Отдел культуры и молодёжной политики администрации г. Сельцо.;</w:t>
            </w:r>
          </w:p>
          <w:p>
            <w:pPr>
              <w:pStyle w:val="Normal"/>
              <w:tabs>
                <w:tab w:val="clear" w:pos="709"/>
                <w:tab w:val="left" w:pos="9000" w:leader="none"/>
              </w:tabs>
              <w:rPr/>
            </w:pPr>
            <w:r>
              <w:rPr/>
              <w:t>- Комиссия по делам несовершеннолетних и защите их прав администрации г. Сельцо.;</w:t>
            </w:r>
          </w:p>
          <w:p>
            <w:pPr>
              <w:pStyle w:val="Normal"/>
              <w:tabs>
                <w:tab w:val="clear" w:pos="709"/>
                <w:tab w:val="left" w:pos="9000" w:leader="none"/>
              </w:tabs>
              <w:rPr/>
            </w:pPr>
            <w:r>
              <w:rPr/>
              <w:t>- Государственное бюджетное учреждение социального</w:t>
            </w:r>
          </w:p>
          <w:p>
            <w:pPr>
              <w:pStyle w:val="Normal"/>
              <w:tabs>
                <w:tab w:val="clear" w:pos="709"/>
                <w:tab w:val="left" w:pos="9000" w:leader="none"/>
              </w:tabs>
              <w:rPr/>
            </w:pPr>
            <w:r>
              <w:rPr/>
              <w:t>обслуживания Брянской области «Социальный приют для детей и подростков им. В.А. Козыревой г. Сельцо».;</w:t>
            </w:r>
          </w:p>
          <w:p>
            <w:pPr>
              <w:pStyle w:val="Normal"/>
              <w:tabs>
                <w:tab w:val="clear" w:pos="709"/>
                <w:tab w:val="left" w:pos="9000" w:leader="none"/>
              </w:tabs>
              <w:rPr/>
            </w:pPr>
            <w:r>
              <w:rPr/>
              <w:t>- Отдел надзорной деятельности и профилактической работы по Брянскому району и г. Сельцо МЧС России по Брянской области.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Директор, </w:t>
            </w:r>
          </w:p>
          <w:p>
            <w:pPr>
              <w:pStyle w:val="Style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заместитель директора</w:t>
            </w:r>
          </w:p>
        </w:tc>
        <w:tc>
          <w:tcPr>
            <w:tcW w:w="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1.4.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rPr/>
            </w:pPr>
            <w:r>
              <w:rPr/>
              <w:t xml:space="preserve">Организовать и провести </w:t>
            </w:r>
            <w:r>
              <w:rPr>
                <w:rFonts w:eastAsia="SimSun;宋体" w:cs="Mangal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собрание </w:t>
            </w:r>
            <w:r>
              <w:rPr/>
              <w:t>трудового коллектива по  итогам работы Центра  за  2021 год.</w:t>
              <w:tab/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jc w:val="center"/>
              <w:rPr/>
            </w:pPr>
            <w:r>
              <w:rPr/>
              <w:t>январь</w:t>
            </w:r>
          </w:p>
          <w:p>
            <w:pPr>
              <w:pStyle w:val="Style20"/>
              <w:jc w:val="center"/>
              <w:rPr/>
            </w:pPr>
            <w:r>
              <w:rPr/>
              <w:t xml:space="preserve">2022 г.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jc w:val="center"/>
              <w:rPr/>
            </w:pPr>
            <w:r>
              <w:rPr/>
              <w:t xml:space="preserve">Директор, </w:t>
            </w:r>
          </w:p>
          <w:p>
            <w:pPr>
              <w:pStyle w:val="Style20"/>
              <w:jc w:val="center"/>
              <w:rPr/>
            </w:pPr>
            <w:r>
              <w:rPr/>
              <w:t>заместитель директора,  заведующие  отделениями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1.5.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Организовать проведение акций, привлекающих внимание к проблемам пожилых людей, семей с детьми, инвалидов и других категорий граждан, нуждающихся в социальной поддержке.                                       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jc w:val="center"/>
              <w:rPr/>
            </w:pPr>
            <w:r>
              <w:rPr/>
              <w:t xml:space="preserve">В течение года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jc w:val="center"/>
              <w:rPr/>
            </w:pPr>
            <w:r>
              <w:rPr/>
              <w:t>Заведующие отделениями,</w:t>
            </w:r>
          </w:p>
          <w:p>
            <w:pPr>
              <w:pStyle w:val="Style20"/>
              <w:jc w:val="center"/>
              <w:rPr/>
            </w:pPr>
            <w:r>
              <w:rPr/>
              <w:t>специалисты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1.6.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Проводить работу по развитию системы долговременного ухода в отделении социального и социально-медицинского обслуживания на дому.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jc w:val="center"/>
              <w:rPr/>
            </w:pPr>
            <w:r>
              <w:rPr/>
              <w:t xml:space="preserve">В течение года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jc w:val="center"/>
              <w:rPr/>
            </w:pPr>
            <w:r>
              <w:rPr/>
              <w:t>Директор, заместитель директора, заведующая отделения,</w:t>
            </w:r>
          </w:p>
          <w:p>
            <w:pPr>
              <w:pStyle w:val="Style20"/>
              <w:jc w:val="center"/>
              <w:rPr/>
            </w:pPr>
            <w:r>
              <w:rPr/>
              <w:t>специалист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1.7.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Проводить работу по взаимодействию с общественными  организациями, действующими на территории города Сельцо.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jc w:val="center"/>
              <w:rPr/>
            </w:pPr>
            <w:r>
              <w:rPr/>
              <w:t xml:space="preserve">В течение года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jc w:val="center"/>
              <w:rPr/>
            </w:pPr>
            <w:r>
              <w:rPr/>
              <w:t>Директор, заместитель директора, заведующ</w:t>
            </w:r>
            <w:r>
              <w:rPr>
                <w:rFonts w:eastAsia="SimSun;宋体" w:cs="Mangal"/>
                <w:color w:val="auto"/>
                <w:kern w:val="2"/>
                <w:sz w:val="24"/>
                <w:szCs w:val="24"/>
                <w:lang w:val="ru-RU" w:eastAsia="zh-CN" w:bidi="hi-IN"/>
              </w:rPr>
              <w:t>ие отделениями</w:t>
            </w:r>
            <w:r>
              <w:rPr/>
              <w:t>,</w:t>
            </w:r>
          </w:p>
          <w:p>
            <w:pPr>
              <w:pStyle w:val="Style20"/>
              <w:jc w:val="center"/>
              <w:rPr/>
            </w:pPr>
            <w:r>
              <w:rPr/>
              <w:t xml:space="preserve">специалисты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1.8.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Проводить работу по привлечению внебюджетных средств</w:t>
            </w:r>
            <w:r>
              <w:rPr>
                <w:rFonts w:eastAsia="Liberation Serif;Times New Roman" w:cs="Liberation Serif;Times New Roman"/>
              </w:rPr>
              <w:t xml:space="preserve"> </w:t>
            </w:r>
            <w:r>
              <w:rPr/>
              <w:t xml:space="preserve">для оказания социальной поддержки малообеспеченным гражданам.         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jc w:val="center"/>
              <w:rPr/>
            </w:pPr>
            <w:r>
              <w:rPr/>
              <w:t>Директор,  заместитель директора, заведующие отделениями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1.9.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</w:rPr>
              <w:t>Принимать участие в реализации</w:t>
            </w:r>
            <w:r>
              <w:rPr>
                <w:rFonts w:eastAsia="Liberation Serif;Times New Roman" w:cs="Times New Roman" w:ascii="Times New Roman" w:hAnsi="Times New Roman"/>
              </w:rPr>
              <w:t xml:space="preserve"> целевых программ:</w:t>
            </w:r>
          </w:p>
          <w:p>
            <w:pPr>
              <w:pStyle w:val="Normal"/>
              <w:rPr>
                <w:rFonts w:ascii="Times New Roman" w:hAnsi="Times New Roman" w:eastAsia="Liberation Serif;Times New Roman" w:cs="Times New Roman"/>
              </w:rPr>
            </w:pPr>
            <w:r>
              <w:rPr>
                <w:rFonts w:eastAsia="Liberation Serif;Times New Roman" w:cs="Times New Roman" w:ascii="Times New Roman" w:hAnsi="Times New Roman"/>
              </w:rPr>
              <w:t>- национального проекта «Демография»;</w:t>
            </w:r>
          </w:p>
          <w:p>
            <w:pPr>
              <w:pStyle w:val="Normal"/>
              <w:rPr>
                <w:rFonts w:ascii="Times New Roman" w:hAnsi="Times New Roman" w:eastAsia="Liberation Serif;Times New Roman" w:cs="Times New Roman"/>
              </w:rPr>
            </w:pPr>
            <w:r>
              <w:rPr>
                <w:rFonts w:eastAsia="Liberation Serif;Times New Roman" w:cs="Times New Roman" w:ascii="Times New Roman" w:hAnsi="Times New Roman"/>
              </w:rPr>
              <w:t>- федерального проекта «Старшее поколение»;</w:t>
            </w:r>
          </w:p>
          <w:p>
            <w:pPr>
              <w:pStyle w:val="Normal"/>
              <w:rPr>
                <w:rFonts w:ascii="Times New Roman" w:hAnsi="Times New Roman" w:eastAsia="Liberation Serif;Times New Roman" w:cs="Times New Roman"/>
              </w:rPr>
            </w:pPr>
            <w:r>
              <w:rPr>
                <w:rFonts w:eastAsia="Liberation Serif;Times New Roman" w:cs="Times New Roman" w:ascii="Times New Roman" w:hAnsi="Times New Roman"/>
              </w:rPr>
              <w:t>- государственной федеральной  программы «Доступная среда».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течение года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Заведующие </w:t>
            </w:r>
            <w:r>
              <w:rPr>
                <w:rFonts w:eastAsia="SimSun;宋体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отделениями</w:t>
            </w:r>
            <w:r>
              <w:rPr>
                <w:rFonts w:cs="Times New Roman" w:ascii="Times New Roman" w:hAnsi="Times New Roman"/>
              </w:rPr>
              <w:t xml:space="preserve">, специалисты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1.10.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Организовать оздоровление: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граждан пожилого возраста и инвалидов в рамках реализации программы социально-оздоровительных мероприятий «Активное долголетие» (надомной и полустационарной форм обслуживания);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детей-инвалидов, нуждающихся по медицинским показаниям в санаторно-курортном лечении.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rFonts w:eastAsia="SimSun;宋体" w:cs="Mangal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SimSun;宋体" w:cs="Mangal"/>
                <w:color w:val="auto"/>
                <w:kern w:val="2"/>
                <w:sz w:val="24"/>
                <w:szCs w:val="24"/>
                <w:lang w:val="ru-RU" w:eastAsia="zh-CN" w:bidi="hi-IN"/>
              </w:rPr>
              <w:t>В течении года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Заведующие отделениями, специалисты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1.11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Обеспечить проведение комплексных, в том числе реабилитационных мероприятий для получателей услуг отделения дневного пребывания и реабилитации.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eastAsia="SimSun;宋体" w:cs="Mangal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SimSun;宋体" w:cs="Mangal"/>
                <w:color w:val="auto"/>
                <w:kern w:val="2"/>
                <w:sz w:val="24"/>
                <w:szCs w:val="24"/>
                <w:lang w:val="ru-RU" w:eastAsia="zh-CN" w:bidi="hi-IN"/>
              </w:rPr>
              <w:t>В течении года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Заместитель директора, </w:t>
            </w:r>
            <w:r>
              <w:rPr>
                <w:rFonts w:eastAsia="SimSun;宋体" w:cs="Mangal"/>
                <w:color w:val="auto"/>
                <w:kern w:val="2"/>
                <w:sz w:val="24"/>
                <w:szCs w:val="24"/>
                <w:lang w:val="ru-RU" w:eastAsia="zh-CN" w:bidi="hi-IN"/>
              </w:rPr>
              <w:t>специалисты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1.12.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Принимать участие в заседаниях: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- администрации;                                                                                           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КДН;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Комиссии по  опеке и попечительству;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Попечительского совета Центра;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Социальный контракт.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акциях: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«Семья — семья»;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«Подросток»;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«Мой малыш вырос»;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«Социальный погребок»;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«Чистые окна»;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«Помощь ветеранам».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Директор, заместитель директора, специалисты Центра 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1.13.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</w:rPr>
              <w:t>О</w:t>
            </w:r>
            <w:r>
              <w:rPr>
                <w:rFonts w:eastAsia="SimSun;宋体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казывать содействие в проведении</w:t>
            </w:r>
            <w:r>
              <w:rPr>
                <w:rFonts w:cs="Times New Roman" w:ascii="Times New Roman" w:hAnsi="Times New Roman"/>
              </w:rPr>
              <w:t xml:space="preserve"> совместно с органами местного       самоуправления, учреждениями культуры, образования, социально-значимые общественные  мероприятия.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Заместитель директора, заведующие отделениями, специалисты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1.14.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</w:rPr>
              <w:t xml:space="preserve">Поддерживать в актуальном состоянии информацию на  стендах в подразделениях Центра по вопросам   социального обслуживания населения, </w:t>
            </w:r>
            <w:r>
              <w:rPr>
                <w:rFonts w:eastAsia="SimSun;宋体" w:cs="Times New Roman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развитию </w:t>
            </w:r>
            <w:r>
              <w:rPr>
                <w:rFonts w:cs="Times New Roman" w:ascii="Times New Roman" w:hAnsi="Times New Roman"/>
              </w:rPr>
              <w:t>СДУ  и в связи  с проведением социально-значимых мероприятий.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Руководители подразделений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1.15.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Работать с письменными и электронными обращениями граждан, вести прием граждан по личным вопросам.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Аппарат Центра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1.16. 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Способствовать развитию волонтерского движения в городе Сельцо:</w:t>
            </w:r>
          </w:p>
          <w:p>
            <w:pPr>
              <w:pStyle w:val="Normal"/>
              <w:rPr/>
            </w:pPr>
            <w:r>
              <w:rPr/>
              <w:t xml:space="preserve">- </w:t>
            </w:r>
            <w:r>
              <w:rPr>
                <w:rFonts w:cs="Times New Roman" w:ascii="Times New Roman" w:hAnsi="Times New Roman"/>
              </w:rPr>
              <w:t>поддерживать связи с трудовыми коллективами, коммерческими структурами, ветеранскими  организациями, благотворительными фондами и другими общественными формированиями с целью оказания помощи нуждающимся гражданам, семьям с детьми;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осуществлять взаимодействие с волонтерским движением «Дорогой добра»;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проводить работу по развитию направления «серебряного» волонтерства.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Директор, заместитель директора, заведующие отделениями, специалисты по социальной работе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1.17.  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Организовать и провести мероприятия в рамках празднования 77-годовщины Победы в Великой Отечественной войне.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eastAsia="SimSun;宋体" w:cs="Mangal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SimSun;宋体" w:cs="Mangal"/>
                <w:color w:val="auto"/>
                <w:kern w:val="2"/>
                <w:sz w:val="24"/>
                <w:szCs w:val="24"/>
                <w:lang w:val="ru-RU" w:eastAsia="zh-CN" w:bidi="hi-IN"/>
              </w:rPr>
              <w:t>С 01.05.2022 по 09.05.2022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Директор, заместитель директора, заведующие отделениями, специалисты Центра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1.18. 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Проводить мероприятия по развитию стационарозамещающих технологий социального обслуживания:</w:t>
            </w:r>
          </w:p>
          <w:p>
            <w:pPr>
              <w:pStyle w:val="Normal"/>
              <w:rPr/>
            </w:pPr>
            <w:r>
              <w:rPr/>
              <w:t>-  «Санаторий на дому»;</w:t>
            </w:r>
          </w:p>
          <w:p>
            <w:pPr>
              <w:pStyle w:val="Normal"/>
              <w:rPr/>
            </w:pPr>
            <w:r>
              <w:rPr/>
              <w:t>- «Приемная (социальная) семья для пожилых»;</w:t>
            </w:r>
          </w:p>
          <w:p>
            <w:pPr>
              <w:pStyle w:val="Normal"/>
              <w:rPr/>
            </w:pPr>
            <w:r>
              <w:rPr/>
              <w:t>- «Мобильная бригада»;</w:t>
            </w:r>
          </w:p>
          <w:p>
            <w:pPr>
              <w:pStyle w:val="Normal"/>
              <w:rPr/>
            </w:pPr>
            <w:r>
              <w:rPr/>
              <w:t>- «Школа ухода».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Заведующая отделения, специалист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1.19.</w:t>
            </w:r>
          </w:p>
        </w:tc>
        <w:tc>
          <w:tcPr>
            <w:tcW w:w="9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Совершенствование форм межведомственного взаимодействия с учреждениями и организациями различных форм собственности, общественными организациями и частными лицами по вопросам совершенствования технологий и форм социального обслуживания и социальной поддержки получателей социальных услуг.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Директор, заместитель директора, заведующ</w:t>
            </w:r>
            <w:r>
              <w:rPr>
                <w:rFonts w:eastAsia="SimSun;宋体" w:cs="Mangal"/>
                <w:color w:val="auto"/>
                <w:kern w:val="2"/>
                <w:sz w:val="24"/>
                <w:szCs w:val="24"/>
                <w:lang w:val="ru-RU" w:eastAsia="zh-CN" w:bidi="hi-IN"/>
              </w:rPr>
              <w:t>ие отделениями, специалисты</w:t>
            </w:r>
          </w:p>
        </w:tc>
        <w:tc>
          <w:tcPr>
            <w:tcW w:w="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1.20.</w:t>
            </w:r>
          </w:p>
        </w:tc>
        <w:tc>
          <w:tcPr>
            <w:tcW w:w="9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Совершенствование работы по системе долговременного ухода за гражданами пожилого возраста и инвалидами в рамках реализации пилотного проекта утверждённого приказом Департамента семьи, социальной и демографической политики Брянской области от 16.07.2019. №362.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Заведующая отделением</w:t>
            </w:r>
          </w:p>
        </w:tc>
        <w:tc>
          <w:tcPr>
            <w:tcW w:w="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1.21.</w:t>
            </w:r>
          </w:p>
        </w:tc>
        <w:tc>
          <w:tcPr>
            <w:tcW w:w="9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«Дня открытых дверей» для малообеспеченых граждан всех категорий.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 раз в квартал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Заведующие отделениями</w:t>
            </w:r>
          </w:p>
        </w:tc>
        <w:tc>
          <w:tcPr>
            <w:tcW w:w="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1.22.</w:t>
            </w:r>
          </w:p>
        </w:tc>
        <w:tc>
          <w:tcPr>
            <w:tcW w:w="9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Работа с участковыми терапевтами городской больницы, врачом гериатором.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Заведующая отделением</w:t>
            </w:r>
          </w:p>
        </w:tc>
        <w:tc>
          <w:tcPr>
            <w:tcW w:w="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1.23.</w:t>
            </w:r>
          </w:p>
        </w:tc>
        <w:tc>
          <w:tcPr>
            <w:tcW w:w="9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Внесение изменения в приказы по закреплению ответственных лиц за состояние пожарной безопасности, по охране труда.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Январь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Директор</w:t>
            </w:r>
          </w:p>
        </w:tc>
        <w:tc>
          <w:tcPr>
            <w:tcW w:w="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1.24.</w:t>
            </w:r>
          </w:p>
        </w:tc>
        <w:tc>
          <w:tcPr>
            <w:tcW w:w="9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комплексного мониторинга социально-экономического положения пожилых людей.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Заведующие отделениями</w:t>
            </w:r>
          </w:p>
        </w:tc>
        <w:tc>
          <w:tcPr>
            <w:tcW w:w="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1.25.</w:t>
            </w:r>
          </w:p>
        </w:tc>
        <w:tc>
          <w:tcPr>
            <w:tcW w:w="9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Произвести перерасчет оплаты социально-бытовых, социально-медицинских, социально-педагогических, социально-психологических и правовых услуг в связи с переходом на новые тарифы.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Февраль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Заведующая отделением</w:t>
            </w:r>
          </w:p>
        </w:tc>
        <w:tc>
          <w:tcPr>
            <w:tcW w:w="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1.26.</w:t>
            </w:r>
          </w:p>
        </w:tc>
        <w:tc>
          <w:tcPr>
            <w:tcW w:w="9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Контроль состояния помещений учреждения и закрепленной территории в целях предотвращения террористического акта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eastAsia="SimSun;宋体" w:cs="Mangal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SimSun;宋体" w:cs="Mangal"/>
                <w:color w:val="auto"/>
                <w:kern w:val="2"/>
                <w:sz w:val="24"/>
                <w:szCs w:val="24"/>
                <w:lang w:val="ru-RU" w:eastAsia="zh-CN" w:bidi="hi-IN"/>
              </w:rPr>
              <w:t>Постоянно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Директор, заместитель директора</w:t>
            </w:r>
          </w:p>
        </w:tc>
        <w:tc>
          <w:tcPr>
            <w:tcW w:w="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1.27.</w:t>
            </w:r>
          </w:p>
        </w:tc>
        <w:tc>
          <w:tcPr>
            <w:tcW w:w="9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Совместно с сотрудниками полиции и МЧС отработать действия персонала в случаях возникновения нештатных ситуаций (анонимные угрозы, подозрительные предметы, посторонние, подозрительные лица).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Первое полугодие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Директор, заместитель директора</w:t>
            </w:r>
          </w:p>
        </w:tc>
        <w:tc>
          <w:tcPr>
            <w:tcW w:w="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1.28.</w:t>
            </w:r>
          </w:p>
        </w:tc>
        <w:tc>
          <w:tcPr>
            <w:tcW w:w="9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Бесплатное посещение городской бани малообеспеченными гражданами, инвалидами и пенсионерами, находящимся на надомном обслуживании г. Сельцо.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Постоянно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Специалисты</w:t>
            </w:r>
          </w:p>
        </w:tc>
        <w:tc>
          <w:tcPr>
            <w:tcW w:w="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1.29.</w:t>
            </w:r>
          </w:p>
        </w:tc>
        <w:tc>
          <w:tcPr>
            <w:tcW w:w="9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Работа по раннему выявлению и сопровождению семей с детьми, находящимся в трудной жизненной ситуации и социально опасном положении, во взаимодействии с органами и учреждениями системы профилактики безнадзорности и правонарушений несовершеннолетних.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Постоянно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Заведующие отделениями</w:t>
            </w:r>
          </w:p>
        </w:tc>
        <w:tc>
          <w:tcPr>
            <w:tcW w:w="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1.30.</w:t>
            </w:r>
          </w:p>
        </w:tc>
        <w:tc>
          <w:tcPr>
            <w:tcW w:w="9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Сбор и обобщение информации о семьях с детьми нуждающимся в специальном сопровождении.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По мере необходимости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Заведующие отделениями</w:t>
            </w:r>
          </w:p>
        </w:tc>
        <w:tc>
          <w:tcPr>
            <w:tcW w:w="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1.31.</w:t>
            </w:r>
          </w:p>
        </w:tc>
        <w:tc>
          <w:tcPr>
            <w:tcW w:w="9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Содействие в обучении компьютерной грамотности граждан пожилого возраста и инвалидов.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Инспектор по кадрам</w:t>
            </w:r>
          </w:p>
        </w:tc>
        <w:tc>
          <w:tcPr>
            <w:tcW w:w="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1.32.</w:t>
            </w:r>
          </w:p>
        </w:tc>
        <w:tc>
          <w:tcPr>
            <w:tcW w:w="9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Контроль за диспансеризацией, медицинскими осмотрами работников учреждения.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Заместитель директора</w:t>
            </w:r>
          </w:p>
        </w:tc>
        <w:tc>
          <w:tcPr>
            <w:tcW w:w="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1.33.</w:t>
            </w:r>
          </w:p>
        </w:tc>
        <w:tc>
          <w:tcPr>
            <w:tcW w:w="9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Подготовка документов для предоставлению к награждению работников учреждения.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Инспектор по  кадрам</w:t>
            </w:r>
          </w:p>
        </w:tc>
        <w:tc>
          <w:tcPr>
            <w:tcW w:w="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1.34.</w:t>
            </w:r>
          </w:p>
        </w:tc>
        <w:tc>
          <w:tcPr>
            <w:tcW w:w="9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Внесение изменений и дополнений в должностные инструкции согласно профессиональным стандартам.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Первый квартал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Инспектор по кадрам</w:t>
            </w:r>
          </w:p>
        </w:tc>
        <w:tc>
          <w:tcPr>
            <w:tcW w:w="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Liberation Serif;Times New Roman" w:cs="Liberation Serif;Times New Roman"/>
                <w:b/>
              </w:rPr>
              <w:t xml:space="preserve"> </w:t>
            </w:r>
            <w:r>
              <w:rPr>
                <w:b/>
              </w:rPr>
              <w:t xml:space="preserve">2. УЛУЧШЕНИЕ КАЧЕСТВА СОЦИАЛЬНОГО ОБСЛУЖИВАНИЯ,  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РАЗВИТИЕ ВИДОВ И ФОРМ СОЦИАЛЬНЫХ УСЛУГ И ПОМОЩИ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2.1.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Вести  работу по оказанию адресной помощи ветеранам                             </w:t>
            </w:r>
          </w:p>
          <w:p>
            <w:pPr>
              <w:pStyle w:val="Normal"/>
              <w:rPr/>
            </w:pPr>
            <w:r>
              <w:rPr/>
              <w:t>Великой Отечественной войны и приравненным к ним категориям граждан:</w:t>
            </w:r>
          </w:p>
          <w:p>
            <w:pPr>
              <w:pStyle w:val="Normal"/>
              <w:rPr/>
            </w:pPr>
            <w:r>
              <w:rPr/>
              <w:t>- организовать ведение электронного учета социальных услуг и адресной помощи;</w:t>
            </w:r>
          </w:p>
          <w:p>
            <w:pPr>
              <w:pStyle w:val="Normal"/>
              <w:rPr/>
            </w:pPr>
            <w:r>
              <w:rPr/>
              <w:t xml:space="preserve">- активизировать предоставление социальных услуг ветеранам посредством мобильных форм обслуживания;                                                                                                                        </w:t>
            </w:r>
          </w:p>
          <w:p>
            <w:pPr>
              <w:pStyle w:val="Normal"/>
              <w:rPr/>
            </w:pPr>
            <w:r>
              <w:rPr/>
              <w:t>- организовать привлечение благотворительной помощи;</w:t>
            </w:r>
          </w:p>
          <w:p>
            <w:pPr>
              <w:pStyle w:val="Normal"/>
              <w:rPr/>
            </w:pPr>
            <w:r>
              <w:rPr/>
              <w:t>- провести праздничные мероприятия и чествования ветеранов к Дню защитника Отечества, к 77-й годовщине Победы советского народа в ВОВ;</w:t>
            </w:r>
          </w:p>
          <w:p>
            <w:pPr>
              <w:pStyle w:val="Normal"/>
              <w:rPr/>
            </w:pPr>
            <w:r>
              <w:rPr/>
              <w:t xml:space="preserve">- взаимодействовать в вопросах оказания адресной помощи ветеранам ВОВ с управлением труда и социальной защиты населения администрации города Сельцо, руководством сельских поселений, предприятиями и организациями, учреждениями здравоохранения, образования </w:t>
            </w:r>
            <w:r>
              <w:rPr>
                <w:rFonts w:eastAsia="SimSun;宋体" w:cs="Mangal"/>
                <w:color w:val="auto"/>
                <w:kern w:val="2"/>
                <w:sz w:val="24"/>
                <w:szCs w:val="24"/>
                <w:lang w:val="ru-RU" w:eastAsia="zh-CN" w:bidi="hi-IN"/>
              </w:rPr>
              <w:t>города Сельцо</w:t>
            </w:r>
            <w:r>
              <w:rPr/>
              <w:t>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Заведующие отделениями, специалисты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2.2.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Осуществлять работу по учету и контролю  качества  социального обслуживания, услуг и помощи населению:                                                         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- вести работу по выявлению граждан, нуждающихся в социальных услугах, социальном сопровождении;                                                                </w:t>
            </w:r>
          </w:p>
          <w:p>
            <w:pPr>
              <w:pStyle w:val="Normal"/>
              <w:rPr/>
            </w:pPr>
            <w:r>
              <w:rPr>
                <w:rFonts w:eastAsia="Liberation Serif;Times New Roman" w:cs="Liberation Serif;Times New Roman"/>
                <w:color w:val="000000"/>
              </w:rPr>
              <w:t xml:space="preserve"> </w:t>
            </w:r>
            <w:r>
              <w:rPr>
                <w:color w:val="000000"/>
              </w:rPr>
              <w:t>- применять автоматизированную систему учета и контроля предоставления социальных услуг во всех формах социального обслуживания;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- поддерживать в актуальном состоянии регистр получателей социальных услуг;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- своевременно вносить информацию в реестр поставщиков социальных услуг.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Заместитель директора, заведующие и специалисты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2.3.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Активировать работу по повышению качества предоставляемых социальных услуг. </w:t>
              <w:tab/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Заместитель директора, заведующие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2.4.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Развивать и совершенствовать инновационные технологии и формы социального обслуживания.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В соответствии с планом инновационной деятельности 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Директор, заместитель директора, заведующие подразделениями Центра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2.4.1. </w:t>
            </w:r>
          </w:p>
        </w:tc>
        <w:tc>
          <w:tcPr>
            <w:tcW w:w="9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Внедрить новые технологии :</w:t>
            </w:r>
          </w:p>
          <w:p>
            <w:pPr>
              <w:pStyle w:val="Normal"/>
              <w:rPr/>
            </w:pPr>
            <w:r>
              <w:rPr/>
              <w:t>- «Праздник на дому».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В течение года 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Заместитель директора, заведующие подразделениями Центра</w:t>
            </w:r>
          </w:p>
        </w:tc>
        <w:tc>
          <w:tcPr>
            <w:tcW w:w="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2.4.2.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Проводить работу по совершенствованию мобильных форм работы, внедренных в рамках реализации регионального проекта «Старшее поколение»:</w:t>
            </w:r>
          </w:p>
          <w:p>
            <w:pPr>
              <w:pStyle w:val="Normal"/>
              <w:rPr/>
            </w:pPr>
            <w:r>
              <w:rPr>
                <w:rFonts w:eastAsia="Liberation Serif;Times New Roman" w:cs="Liberation Serif;Times New Roman"/>
                <w:color w:val="000000"/>
              </w:rPr>
              <w:t xml:space="preserve">        </w:t>
            </w:r>
            <w:r>
              <w:rPr>
                <w:color w:val="000000"/>
              </w:rPr>
              <w:t>- «Мобильный компьютерный класс «Расширяя горизонты»;</w:t>
            </w:r>
          </w:p>
          <w:p>
            <w:pPr>
              <w:pStyle w:val="Normal"/>
              <w:rPr/>
            </w:pPr>
            <w:r>
              <w:rPr>
                <w:rFonts w:eastAsia="Liberation Serif;Times New Roman" w:cs="Liberation Serif;Times New Roman"/>
              </w:rPr>
              <w:t xml:space="preserve">        </w:t>
            </w:r>
            <w:r>
              <w:rPr/>
              <w:t>- «Мобильная библиотека»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По отдельному плану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Заместитель директора, заведующие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2.5.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Совершенствовать  работу по оказанию срочной натуральной и социальной  помощи и услуг всех видов нуждающимся гражданам: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rPr/>
            </w:pPr>
            <w:r>
              <w:rPr>
                <w:rFonts w:eastAsia="Liberation Serif;Times New Roman" w:cs="Liberation Serif;Times New Roman"/>
              </w:rPr>
              <w:t xml:space="preserve"> </w:t>
            </w:r>
            <w:r>
              <w:rPr/>
              <w:t xml:space="preserve">- содействие в получении материальной помощи,                                                                                                      </w:t>
            </w:r>
          </w:p>
          <w:p>
            <w:pPr>
              <w:pStyle w:val="Normal"/>
              <w:rPr/>
            </w:pPr>
            <w:r>
              <w:rPr/>
              <w:t xml:space="preserve">- оказание консультативных услуг;   </w:t>
            </w:r>
          </w:p>
          <w:p>
            <w:pPr>
              <w:pStyle w:val="Normal"/>
              <w:rPr/>
            </w:pPr>
            <w:r>
              <w:rPr/>
              <w:t>- оказание посреднических социально-правовых услуг;</w:t>
            </w:r>
          </w:p>
          <w:p>
            <w:pPr>
              <w:pStyle w:val="Normal"/>
              <w:rPr/>
            </w:pPr>
            <w:r>
              <w:rPr/>
              <w:t>- оказание социально-бытовых услуг;</w:t>
            </w:r>
          </w:p>
          <w:p>
            <w:pPr>
              <w:pStyle w:val="Normal"/>
              <w:rPr/>
            </w:pPr>
            <w:r>
              <w:rPr/>
              <w:t>- оказание социально-медицинских услуг;</w:t>
            </w:r>
          </w:p>
          <w:p>
            <w:pPr>
              <w:pStyle w:val="Normal"/>
              <w:tabs>
                <w:tab w:val="clear" w:pos="709"/>
                <w:tab w:val="left" w:pos="0" w:leader="none"/>
              </w:tabs>
              <w:rPr/>
            </w:pPr>
            <w:r>
              <w:rPr/>
              <w:t>- оказание индивидуальной психологической помощи;</w:t>
            </w:r>
          </w:p>
          <w:p>
            <w:pPr>
              <w:pStyle w:val="Normal"/>
              <w:tabs>
                <w:tab w:val="clear" w:pos="709"/>
                <w:tab w:val="left" w:pos="180" w:leader="none"/>
              </w:tabs>
              <w:rPr/>
            </w:pPr>
            <w:r>
              <w:rPr/>
              <w:t>- обеспечение правовой защиты граждан в рамках компетенции учреждения.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Заведующие,</w:t>
            </w:r>
          </w:p>
          <w:p>
            <w:pPr>
              <w:pStyle w:val="Normal"/>
              <w:jc w:val="center"/>
              <w:rPr/>
            </w:pPr>
            <w:r>
              <w:rPr>
                <w:rFonts w:eastAsia="Liberation Serif;Times New Roman" w:cs="Liberation Serif;Times New Roman"/>
              </w:rPr>
              <w:t xml:space="preserve"> </w:t>
            </w:r>
            <w:r>
              <w:rPr/>
              <w:t>специалисты Центра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2.6. 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Расширять ассортимент реабилитационной </w:t>
            </w:r>
            <w:r>
              <w:rPr>
                <w:rFonts w:eastAsia="Liberation Serif;Times New Roman" w:cs="Liberation Serif;Times New Roman"/>
              </w:rPr>
              <w:t>техники</w:t>
            </w:r>
            <w:r>
              <w:rPr/>
              <w:t xml:space="preserve"> для оказания услуг малоимущим гражданам</w:t>
            </w:r>
            <w:r>
              <w:rPr>
                <w:rFonts w:eastAsia="Liberation Serif;Times New Roman" w:cs="Liberation Serif;Times New Roman"/>
              </w:rPr>
              <w:t xml:space="preserve"> </w:t>
            </w:r>
            <w:r>
              <w:rPr/>
              <w:t>через пункт проката.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В течение года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Liberation Serif;Times New Roman" w:cs="Liberation Serif;Times New Roman"/>
              </w:rPr>
              <w:t xml:space="preserve"> </w:t>
            </w:r>
            <w:r>
              <w:rPr/>
              <w:t>Специалисты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2.7. 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Активизировать взаимодействие с социальными педагогами, инспекторами ОДН  РОВД с целью усиления профилактической работы с семьями, находящимися в социально опасном положении.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Постоянно 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Заведующий, специалисты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2.8.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Осуществлять работу по реализации  программ индивидуальной реабилитации и абилитации инвалидов, в том числе детей-инвалидов.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Постоянно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Ответственный  специалист по социальной работе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2.9. 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Развивать работу  по оказанию содействия в                                                        </w:t>
            </w:r>
          </w:p>
          <w:p>
            <w:pPr>
              <w:pStyle w:val="Normal"/>
              <w:rPr/>
            </w:pPr>
            <w:r>
              <w:rPr/>
              <w:t xml:space="preserve">предоставлении помощи и услуг, не относящихся к социальным услугам (социального сопровождения) гражданам, в том числе семьям  с детьми:                                                                                                                                  </w:t>
            </w:r>
          </w:p>
          <w:p>
            <w:pPr>
              <w:pStyle w:val="Normal"/>
              <w:tabs>
                <w:tab w:val="clear" w:pos="709"/>
                <w:tab w:val="left" w:pos="11392" w:leader="none"/>
              </w:tabs>
              <w:rPr/>
            </w:pPr>
            <w:r>
              <w:rPr/>
              <w:t>- в получении материальной помощи;</w:t>
            </w:r>
          </w:p>
          <w:p>
            <w:pPr>
              <w:pStyle w:val="Normal"/>
              <w:rPr/>
            </w:pPr>
            <w:r>
              <w:rPr/>
              <w:t>- в процессе взаимодействия с учебными, медицинскими учреждениями,  учреждениями культуры;</w:t>
            </w:r>
          </w:p>
          <w:p>
            <w:pPr>
              <w:pStyle w:val="Normal"/>
              <w:rPr/>
            </w:pPr>
            <w:r>
              <w:rPr/>
              <w:t xml:space="preserve">- в оформлении документов; </w:t>
            </w:r>
          </w:p>
          <w:p>
            <w:pPr>
              <w:pStyle w:val="Normal"/>
              <w:rPr/>
            </w:pPr>
            <w:r>
              <w:rPr/>
              <w:t>-  в ведении индивидуальной профилактической работы;</w:t>
            </w:r>
          </w:p>
          <w:p>
            <w:pPr>
              <w:pStyle w:val="Normal"/>
              <w:rPr/>
            </w:pPr>
            <w:r>
              <w:rPr/>
              <w:t>-  в организации досуга, развитии творческих способностей.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Постоянно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Заведующий, специалисты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2.10. 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Усилить работу по раннему выявлению детей, нуждающихся в социальном обслуживании и помощи, в том числе находящихся в социально-опасном положении.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Заведующая отделения, специалисты, социальные  работники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2.11. 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Обеспечить создание и поддержание благоприятных социально-бытовых  условий для получателей социальных услуг структурных отделений Центра.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Заведующая отделениями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2.12.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Проводить работу по развитию направлений активного долголетия на территории города Сельцо:</w:t>
            </w:r>
          </w:p>
          <w:p>
            <w:pPr>
              <w:pStyle w:val="Normal"/>
              <w:rPr/>
            </w:pPr>
            <w:r>
              <w:rPr/>
              <w:t>-  развивать работу клубов и кружков по интересам, «Университета третьего возраста»;</w:t>
            </w:r>
          </w:p>
          <w:p>
            <w:pPr>
              <w:pStyle w:val="Normal"/>
              <w:rPr/>
            </w:pPr>
            <w:r>
              <w:rPr/>
              <w:t>- способствовать развитию  «Социального туризма».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В течение года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Заведующие отделениями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2.13. 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Привлекать граждан пожилого возраста и инвалидов, к посещению общественных объединений, клубов, кружков                                </w:t>
            </w:r>
          </w:p>
          <w:p>
            <w:pPr>
              <w:pStyle w:val="Normal"/>
              <w:rPr/>
            </w:pPr>
            <w:r>
              <w:rPr/>
              <w:t>по интересам, к занятиям в «Университете третьего возраста».</w:t>
            </w:r>
          </w:p>
          <w:p>
            <w:pPr>
              <w:pStyle w:val="Normal"/>
              <w:rPr/>
            </w:pPr>
            <w:r>
              <w:rPr/>
              <w:t>Совершенствовать работу по организации активного досуга получателей социальных услуг.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Заведующая отделения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3. НАРАЩИВАНИЕ И УКРЕПЛЕНИЕ МАТЕРИАЛЬНО — ТЕХНИЧЕСКОЙ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БАЗЫ ЦЕНТРА, УЛУЧШЕНИЕ УСЛОВИЙ ТРУДА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3.1.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Развивать работу по пополнению вещевого банка: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rPr/>
            </w:pPr>
            <w:r>
              <w:rPr>
                <w:rFonts w:eastAsia="Liberation Serif;Times New Roman" w:cs="Liberation Serif;Times New Roman"/>
              </w:rPr>
              <w:t xml:space="preserve"> </w:t>
            </w:r>
            <w:r>
              <w:rPr/>
              <w:t xml:space="preserve">- привлекать организации, предприятия, частные лица к благотворительной помощи; </w:t>
            </w:r>
          </w:p>
          <w:p>
            <w:pPr>
              <w:pStyle w:val="Normal"/>
              <w:rPr/>
            </w:pPr>
            <w:r>
              <w:rPr/>
              <w:t>- проводить в подразделениях Центра Дни открытых дверей, благотворительные акции с приглашением   представителей организаций, предприятий</w:t>
            </w:r>
            <w:r>
              <w:rPr>
                <w:rFonts w:eastAsia="Liberation Serif;Times New Roman" w:cs="Liberation Serif;Times New Roman"/>
              </w:rPr>
              <w:t xml:space="preserve"> </w:t>
            </w:r>
            <w:r>
              <w:rPr/>
              <w:t>всех форм собственности,  частных лиц.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В течение года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Liberation Serif;Times New Roman" w:cs="Liberation Serif;Times New Roman"/>
              </w:rPr>
              <w:t xml:space="preserve"> </w:t>
            </w:r>
            <w:r>
              <w:rPr>
                <w:rFonts w:eastAsia="Liberation Serif;Times New Roman" w:cs="Liberation Serif;Times New Roman"/>
              </w:rPr>
              <w:t>З</w:t>
            </w:r>
            <w:r>
              <w:rPr/>
              <w:t>аведующие подразделениями, специалисты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3.2.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Развивать различные виды дополнительных платных услуг с целью направления средств, полученных от их оказания,  на развитие материально-технической базы подразделений  Центра, материальное поощрение социальных работников.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Директор, заместители директора, заведующие </w:t>
            </w:r>
            <w:r>
              <w:rPr>
                <w:rFonts w:eastAsia="SimSun;宋体" w:cs="Mangal"/>
                <w:color w:val="auto"/>
                <w:kern w:val="2"/>
                <w:sz w:val="24"/>
                <w:szCs w:val="24"/>
                <w:lang w:val="ru-RU" w:eastAsia="zh-CN" w:bidi="hi-IN"/>
              </w:rPr>
              <w:t>отделениями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3.3.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Обеспечивать социальных работников специальной одеждой, обувью, иным мягким инвентарем.</w:t>
              <w:tab/>
              <w:tab/>
              <w:tab/>
              <w:tab/>
              <w:tab/>
              <w:tab/>
              <w:tab/>
              <w:tab/>
              <w:tab/>
              <w:tab/>
              <w:tab/>
              <w:t xml:space="preserve">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В течение года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Зам. директора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3.4. 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Вести работу по оснащению необходимым оборудованием  </w:t>
            </w:r>
            <w:r>
              <w:rPr>
                <w:rFonts w:eastAsia="SimSun;宋体" w:cs="Mangal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структурных </w:t>
            </w:r>
            <w:r>
              <w:rPr/>
              <w:t>отделений.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Liberation Serif;Times New Roman" w:cs="Liberation Serif;Times New Roman"/>
              </w:rPr>
              <w:t xml:space="preserve"> </w:t>
            </w:r>
            <w:r>
              <w:rPr/>
              <w:t>Директор, заместитель директора, заведующие отделениями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3.5.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Осуществлять мероприятия по благоустройству территорий Центра.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Liberation Serif;Times New Roman" w:cs="Liberation Serif;Times New Roman"/>
              </w:rPr>
              <w:t xml:space="preserve"> </w:t>
            </w:r>
            <w:r>
              <w:rPr/>
              <w:t>В течение  года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Заведующие отделениями  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3.6.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Провести сбор лекарственных трав и плодов, обеспечить их хранение для использования в фитотерапии.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3-4 кварталы</w:t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2022 года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Заведующие отделениями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3.10.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Поддержание в актуальном состоянии  единой информационной базы данных по следующим направлениям работы учреждения: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социальное обслуживание на дому;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полустационарное социальное обслуживание;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срочное социальное обслуживание;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социальное обслуживание семей с детьми;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социальное обслуживание и сопровождение ветеранов ВОВ.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течение года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Заведующие отделениями, специалисты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4. РАБОТА С КАДРАМИ, ПРОФЕССИОНАЛЬНАЯ ПЕРЕПОДГОТОВКА, ПОВЫШЕНИЕ КВАЛИФИКАЦИИ, МЕТОДИЧЕСКАЯ РАБОТА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2049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4.1.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2049" w:leader="none"/>
              </w:tabs>
              <w:rPr/>
            </w:pPr>
            <w:r>
              <w:rPr/>
              <w:t>Обеспечивать реализацию действующих профессиональных стандартов по профессиям и должностям, введенных в действие в 202</w:t>
            </w:r>
            <w:r>
              <w:rPr>
                <w:lang w:val="en-US"/>
              </w:rPr>
              <w:t>2</w:t>
            </w:r>
            <w:r>
              <w:rPr/>
              <w:t xml:space="preserve"> году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2049" w:leader="none"/>
              </w:tabs>
              <w:jc w:val="center"/>
              <w:rPr>
                <w:rFonts w:eastAsia="Liberation Serif;Times New Roman" w:cs="Liberation Serif;Times New Roman"/>
              </w:rPr>
            </w:pPr>
            <w:r>
              <w:rPr>
                <w:rFonts w:eastAsia="Liberation Serif;Times New Roman" w:cs="Liberation Serif;Times New Roman"/>
              </w:rPr>
              <w:t>По отдельному плану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2049" w:leader="none"/>
              </w:tabs>
              <w:jc w:val="center"/>
              <w:rPr/>
            </w:pPr>
            <w:r>
              <w:rPr/>
              <w:t>Директор, заместитель директора, специалист по персоналу, заведующая отделения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2049" w:leader="none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4.2.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2049" w:leader="none"/>
              </w:tabs>
              <w:rPr/>
            </w:pPr>
            <w:r>
              <w:rPr/>
              <w:t xml:space="preserve">Проводить работу по совершенствованию профессиональных компетенций работников Центра: </w:t>
            </w:r>
          </w:p>
          <w:p>
            <w:pPr>
              <w:pStyle w:val="Normal"/>
              <w:tabs>
                <w:tab w:val="clear" w:pos="709"/>
                <w:tab w:val="left" w:pos="12049" w:leader="none"/>
              </w:tabs>
              <w:rPr/>
            </w:pPr>
            <w:r>
              <w:rPr>
                <w:rFonts w:eastAsia="Liberation Serif;Times New Roman" w:cs="Liberation Serif;Times New Roman"/>
              </w:rPr>
              <w:t xml:space="preserve">      </w:t>
            </w:r>
            <w:r>
              <w:rPr/>
              <w:t xml:space="preserve">- совещания-семинары с заведующими и специалистами   подразделений;                                          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2049" w:leader="none"/>
              </w:tabs>
              <w:jc w:val="center"/>
              <w:rPr/>
            </w:pPr>
            <w:r>
              <w:rPr/>
              <w:t xml:space="preserve">Ежемесячно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2049" w:leader="none"/>
              </w:tabs>
              <w:jc w:val="center"/>
              <w:rPr/>
            </w:pPr>
            <w:r>
              <w:rPr>
                <w:rFonts w:eastAsia="Liberation Serif;Times New Roman" w:cs="Liberation Serif;Times New Roman"/>
              </w:rPr>
              <w:t xml:space="preserve"> </w:t>
            </w:r>
            <w:r>
              <w:rPr/>
              <w:t>Специалисты Центра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- семинары-практикумы по вопросам развития СДУ;        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По отдельному плану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Заведующие отделениями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- анализ результатов мероприятий по контролю качества</w:t>
            </w:r>
            <w:r>
              <w:rPr>
                <w:rFonts w:eastAsia="Liberation Serif;Times New Roman" w:cs="Liberation Serif;Times New Roman"/>
              </w:rPr>
              <w:t xml:space="preserve"> </w:t>
            </w:r>
            <w:r>
              <w:rPr/>
              <w:t xml:space="preserve">работы  подразделений;      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Ежемесячно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Liberation Serif;Times New Roman" w:cs="Liberation Serif;Times New Roman"/>
              </w:rPr>
              <w:t xml:space="preserve"> </w:t>
            </w:r>
            <w:r>
              <w:rPr/>
              <w:t>Специалисты</w:t>
            </w:r>
            <w:r>
              <w:rPr>
                <w:rFonts w:eastAsia="Liberation Serif;Times New Roman" w:cs="Liberation Serif;Times New Roman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eastAsia="Liberation Serif;Times New Roman" w:cs="Liberation Serif;Times New Roman"/>
              </w:rPr>
            </w:pPr>
            <w:r>
              <w:rPr>
                <w:rFonts w:eastAsia="Liberation Serif;Times New Roman" w:cs="Liberation Serif;Times New Roman"/>
              </w:rPr>
              <w:t>- единый методический день  социального работника.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Liberation Serif;Times New Roman" w:cs="Liberation Serif;Times New Roman"/>
              </w:rPr>
              <w:t xml:space="preserve"> </w:t>
            </w:r>
            <w:r>
              <w:rPr>
                <w:rFonts w:eastAsia="Liberation Serif;Times New Roman" w:cs="Liberation Serif;Times New Roman"/>
              </w:rPr>
              <w:t>Каждую среду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eastAsia="Liberation Serif;Times New Roman" w:cs="Liberation Serif;Times New Roman"/>
              </w:rPr>
            </w:pPr>
            <w:r>
              <w:rPr>
                <w:rFonts w:eastAsia="Liberation Serif;Times New Roman" w:cs="Liberation Serif;Times New Roman"/>
              </w:rPr>
              <w:t>Заведующие  отделениями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4.3.</w:t>
            </w:r>
          </w:p>
        </w:tc>
        <w:tc>
          <w:tcPr>
            <w:tcW w:w="9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eastAsia="Liberation Serif;Times New Roman" w:cs="Liberation Serif;Times New Roman"/>
              </w:rPr>
            </w:pPr>
            <w:r>
              <w:rPr>
                <w:rFonts w:eastAsia="Liberation Serif;Times New Roman" w:cs="Liberation Serif;Times New Roman"/>
              </w:rPr>
              <w:t>Проводить работу по повышению квалификации сотрудников ГБУ КЦСОН г. Сельцо:</w:t>
            </w:r>
          </w:p>
          <w:p>
            <w:pPr>
              <w:pStyle w:val="Normal"/>
              <w:snapToGrid w:val="false"/>
              <w:rPr>
                <w:rFonts w:eastAsia="Liberation Serif;Times New Roman" w:cs="Liberation Serif;Times New Roman"/>
              </w:rPr>
            </w:pPr>
            <w:r>
              <w:rPr>
                <w:rFonts w:eastAsia="Liberation Serif;Times New Roman" w:cs="Liberation Serif;Times New Roman"/>
              </w:rPr>
              <w:t>- Главный бухгалтер</w:t>
            </w:r>
          </w:p>
          <w:p>
            <w:pPr>
              <w:pStyle w:val="Normal"/>
              <w:snapToGrid w:val="false"/>
              <w:rPr>
                <w:rFonts w:eastAsia="Liberation Serif;Times New Roman" w:cs="Liberation Serif;Times New Roman"/>
              </w:rPr>
            </w:pPr>
            <w:r>
              <w:rPr>
                <w:rFonts w:eastAsia="Liberation Serif;Times New Roman" w:cs="Liberation Serif;Times New Roman"/>
              </w:rPr>
              <w:t>- Бухгалтер</w:t>
            </w:r>
          </w:p>
          <w:p>
            <w:pPr>
              <w:pStyle w:val="Normal"/>
              <w:snapToGrid w:val="false"/>
              <w:rPr>
                <w:rFonts w:eastAsia="Liberation Serif;Times New Roman" w:cs="Liberation Serif;Times New Roman"/>
              </w:rPr>
            </w:pPr>
            <w:r>
              <w:rPr>
                <w:rFonts w:eastAsia="Liberation Serif;Times New Roman" w:cs="Liberation Serif;Times New Roman"/>
              </w:rPr>
              <w:t>- Водитель</w:t>
            </w:r>
          </w:p>
          <w:p>
            <w:pPr>
              <w:pStyle w:val="Normal"/>
              <w:snapToGrid w:val="false"/>
              <w:rPr>
                <w:rFonts w:eastAsia="Liberation Serif;Times New Roman" w:cs="Liberation Serif;Times New Roman"/>
              </w:rPr>
            </w:pPr>
            <w:r>
              <w:rPr>
                <w:rFonts w:eastAsia="Liberation Serif;Times New Roman" w:cs="Liberation Serif;Times New Roman"/>
              </w:rPr>
              <w:t>- Инспектор по кадрам</w:t>
            </w:r>
          </w:p>
          <w:p>
            <w:pPr>
              <w:pStyle w:val="Normal"/>
              <w:snapToGrid w:val="false"/>
              <w:rPr>
                <w:rFonts w:eastAsia="Liberation Serif;Times New Roman" w:cs="Liberation Serif;Times New Roman"/>
              </w:rPr>
            </w:pPr>
            <w:r>
              <w:rPr>
                <w:rFonts w:eastAsia="Liberation Serif;Times New Roman" w:cs="Liberation Serif;Times New Roman"/>
              </w:rPr>
              <w:t>- Директор</w:t>
            </w:r>
          </w:p>
          <w:p>
            <w:pPr>
              <w:pStyle w:val="Normal"/>
              <w:snapToGrid w:val="false"/>
              <w:rPr>
                <w:rFonts w:eastAsia="Liberation Serif;Times New Roman" w:cs="Liberation Serif;Times New Roman"/>
              </w:rPr>
            </w:pPr>
            <w:r>
              <w:rPr>
                <w:rFonts w:eastAsia="Liberation Serif;Times New Roman" w:cs="Liberation Serif;Times New Roman"/>
              </w:rPr>
              <w:t>- Логопед</w:t>
            </w:r>
          </w:p>
          <w:p>
            <w:pPr>
              <w:pStyle w:val="Normal"/>
              <w:snapToGrid w:val="false"/>
              <w:rPr>
                <w:rFonts w:eastAsia="Liberation Serif;Times New Roman" w:cs="Liberation Serif;Times New Roman"/>
              </w:rPr>
            </w:pPr>
            <w:r>
              <w:rPr>
                <w:rFonts w:eastAsia="Liberation Serif;Times New Roman" w:cs="Liberation Serif;Times New Roman"/>
              </w:rPr>
              <w:t>- Психолог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eastAsia="Liberation Serif;Times New Roman" w:cs="Liberation Serif;Times New Roman"/>
              </w:rPr>
            </w:pPr>
            <w:r>
              <w:rPr>
                <w:rFonts w:eastAsia="Liberation Serif;Times New Roman" w:cs="Liberation Serif;Times New Roman"/>
              </w:rPr>
              <w:t>В течении года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4.4.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Совершенствовать направления методической работы с целью   повышения профессионального мастерства работников и обобщения опыта работы по отдельным направлениям деятельности Центра.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Специалисты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4.5. 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Осуществлять работу по информированию населения о деятельности учреждения в СМИ и сети Интернет.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Liberation Serif;Times New Roman" w:cs="Liberation Serif;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течение года 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Заведующие отделениями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4.5.1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Проводить работу по информационному сопровождению реализации регионального проекта «Старшее поколение» национального проекта «Демография».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eastAsia="Liberation Serif;Times New Roman" w:cs="Liberation Serif;Times New Roman"/>
                <w:color w:val="000000"/>
              </w:rPr>
            </w:pPr>
            <w:r>
              <w:rPr>
                <w:rFonts w:eastAsia="Liberation Serif;Times New Roman" w:cs="Liberation Serif;Times New Roman"/>
                <w:color w:val="000000"/>
              </w:rPr>
              <w:t>В течение года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Заведующие отделениями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4.6.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Проводить работу с сотрудниками Центра и получателями услуг отделений по вопросам противопожарной безопасности, правилам эвакуации в случае ЧС.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В течение года по отдельному плану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Liberation Serif;Times New Roman" w:cs="Liberation Serif;Times New Roman"/>
              </w:rPr>
              <w:t xml:space="preserve">  </w:t>
            </w:r>
            <w:r>
              <w:rPr/>
              <w:t>Заместитель директора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snapToGrid w:val="false"/>
              <w:spacing w:before="240" w:after="12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4.6.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Проводить плановые мероприятия</w:t>
              <w:tab/>
              <w:t xml:space="preserve"> по охране труда с работниками  Центра.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В течение года по отдельному плану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Заведующие подразделений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4.7. 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Принимать активное участие во всех мероприятиях, проводимых в городе Сельцо.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Liberation Serif;Times New Roman" w:cs="Liberation Serif;Times New Roman"/>
              </w:rPr>
              <w:t xml:space="preserve"> </w:t>
            </w:r>
            <w:r>
              <w:rPr/>
              <w:t xml:space="preserve">В течение  года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Liberation Serif;Times New Roman" w:cs="Liberation Serif;Times New Roman"/>
              </w:rPr>
              <w:t xml:space="preserve"> </w:t>
            </w:r>
            <w:r>
              <w:rPr/>
              <w:t>Аппарат Центра, работники подразделений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4.8.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Проводить мониторинг эффективности и качества социального обслуживания населения в городе Сельцо.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Ежеквартально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Заместитель директора,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Заведующий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4.9.      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Провести обобщающий мониторинг контроля качества социального обслуживания в учреждении.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Liberation Serif;Times New Roman" w:cs="Liberation Serif;Times New Roman"/>
              </w:rPr>
              <w:t xml:space="preserve"> </w:t>
            </w:r>
            <w:r>
              <w:rPr>
                <w:rFonts w:eastAsia="Liberation Serif;Times New Roman" w:cs="Liberation Serif;Times New Roman"/>
              </w:rPr>
              <w:t>Декабрь 2022 г.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Заместитель директора, </w:t>
            </w:r>
          </w:p>
          <w:p>
            <w:pPr>
              <w:pStyle w:val="Normal"/>
              <w:jc w:val="center"/>
              <w:rPr/>
            </w:pPr>
            <w:r>
              <w:rPr/>
              <w:t>заведующие отделениями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4.10. 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Проведение социологического онлайн-опроса по выявлению  удовлетворенностью качеством социального обслуживания получателей социальных услуг на сайте Центра.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Ежеквартально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Liberation Serif;Times New Roman" w:cs="Liberation Serif;Times New Roman"/>
              </w:rPr>
              <w:t xml:space="preserve"> </w:t>
            </w:r>
            <w:r>
              <w:rPr/>
              <w:t>Заведующие отделениями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Liberation Serif;Times New Roman" w:cs="Liberation Serif;Times New Roman"/>
              </w:rPr>
              <w:t xml:space="preserve">    </w:t>
            </w:r>
            <w:r>
              <w:rPr>
                <w:b/>
              </w:rPr>
              <w:t>5. КОНТРОЛЬ  ДЕЯТЕЛЬНОСТИ  ПО  СОЦИАЛЬНОМУ ОБСЛУЖИВАНИЮ</w:t>
            </w:r>
            <w:r>
              <w:rPr>
                <w:b/>
                <w:sz w:val="28"/>
              </w:rPr>
              <w:t xml:space="preserve"> 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5.1. 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Осуществлять контроль выполнения требований нормативно правовых актов при расчете среднедушевого дохода получателя социальных услуг для предоставления социальных услуг бесплатно и за плату.         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Постоянно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Заместитель директора, заведующие </w:t>
            </w:r>
            <w:r>
              <w:rPr>
                <w:rFonts w:eastAsia="SimSun;宋体" w:cs="Mangal"/>
                <w:color w:val="auto"/>
                <w:kern w:val="2"/>
                <w:sz w:val="24"/>
                <w:szCs w:val="24"/>
                <w:lang w:val="ru-RU" w:eastAsia="zh-CN" w:bidi="hi-IN"/>
              </w:rPr>
              <w:t>отделениями</w:t>
            </w:r>
            <w:r>
              <w:rPr/>
              <w:t xml:space="preserve">, специалисты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5.2. 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Осуществлять контроль своевременности предоставления помощи и услуг, за оперативностью рассмотрения  обращений  граждан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 течение года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Заместитель  директора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5.3.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Осуществлять контрольные мероприятия в полустационарных </w:t>
            </w:r>
            <w:r>
              <w:rPr>
                <w:rFonts w:eastAsia="Liberation Serif;Times New Roman" w:cs="Liberation Serif;Times New Roman"/>
              </w:rPr>
              <w:t xml:space="preserve">подразделениях </w:t>
            </w:r>
            <w:r>
              <w:rPr/>
              <w:t xml:space="preserve">Центра:                                                                                     </w:t>
            </w:r>
          </w:p>
          <w:p>
            <w:pPr>
              <w:pStyle w:val="Normal"/>
              <w:rPr/>
            </w:pPr>
            <w:r>
              <w:rPr/>
              <w:t xml:space="preserve">- за ведением  необходимой документации;                                                                                  </w:t>
            </w:r>
          </w:p>
          <w:p>
            <w:pPr>
              <w:pStyle w:val="Normal"/>
              <w:rPr/>
            </w:pPr>
            <w:r>
              <w:rPr/>
              <w:t xml:space="preserve">- за соблюдением санитарных норм.                                                        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Постоянно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Заведующие </w:t>
            </w:r>
            <w:r>
              <w:rPr>
                <w:rFonts w:eastAsia="SimSun;宋体" w:cs="Mangal"/>
                <w:color w:val="auto"/>
                <w:kern w:val="2"/>
                <w:sz w:val="24"/>
                <w:szCs w:val="24"/>
                <w:lang w:val="ru-RU" w:eastAsia="zh-CN" w:bidi="hi-IN"/>
              </w:rPr>
              <w:t>отделениями, специалисты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5.4.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Осуществлять контроль прохождения медицинских  осмотров и мероприятий по диспансеризации сотрудниками  подразделений Центра        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По отдельному утвержденному графику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Специалист  по охране труда </w:t>
            </w:r>
          </w:p>
        </w:tc>
        <w:tc>
          <w:tcPr>
            <w:tcW w:w="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rFonts w:eastAsia="Liberation Serif;Times New Roman" w:cs="Liberation Serif;Times New Roman"/>
        </w:rPr>
      </w:pPr>
      <w:r>
        <w:rPr>
          <w:rFonts w:eastAsia="Liberation Serif;Times New Roman" w:cs="Liberation Serif;Times New Roman"/>
        </w:rPr>
        <w:t xml:space="preserve"> </w:t>
      </w:r>
    </w:p>
    <w:sectPr>
      <w:footerReference w:type="default" r:id="rId2"/>
      <w:type w:val="nextPage"/>
      <w:pgSz w:orient="landscape" w:w="16838" w:h="11906"/>
      <w:pgMar w:left="1134" w:right="820" w:header="0" w:top="1134" w:footer="720" w:bottom="113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left="0"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11">
              <wp:simplePos x="0" y="0"/>
              <wp:positionH relativeFrom="column">
                <wp:posOffset>9211310</wp:posOffset>
              </wp:positionH>
              <wp:positionV relativeFrom="paragraph">
                <wp:posOffset>635</wp:posOffset>
              </wp:positionV>
              <wp:extent cx="231775" cy="30289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30289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rPr/>
                          </w:pPr>
                          <w:r>
                            <w:rPr>
                              <w:rStyle w:val="Style13"/>
                            </w:rPr>
                            <w:fldChar w:fldCharType="begin"/>
                          </w:r>
                          <w:r>
                            <w:rPr>
                              <w:rStyle w:val="Style13"/>
                            </w:rPr>
                            <w:instrText> PAGE </w:instrText>
                          </w:r>
                          <w:r>
                            <w:rPr>
                              <w:rStyle w:val="Style13"/>
                            </w:rPr>
                            <w:fldChar w:fldCharType="separate"/>
                          </w:r>
                          <w:r>
                            <w:rPr>
                              <w:rStyle w:val="Style13"/>
                            </w:rPr>
                            <w:t>0</w:t>
                          </w:r>
                          <w:r>
                            <w:rPr>
                              <w:rStyle w:val="Style13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8255" tIns="8255" rIns="8255" bIns="825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8.25pt;height:23.85pt;mso-wrap-distance-left:0pt;mso-wrap-distance-right:0pt;mso-wrap-distance-top:0pt;mso-wrap-distance-bottom:0pt;margin-top:0.05pt;mso-position-vertical-relative:text;margin-left:725.3pt;mso-position-horizontal-relative:text">
              <v:textbox inset="0.00902777777777778in,0.00902777777777778in,0.00902777777777778in,0.00902777777777778in">
                <w:txbxContent>
                  <w:p>
                    <w:pPr>
                      <w:pStyle w:val="Style23"/>
                      <w:rPr/>
                    </w:pPr>
                    <w:r>
                      <w:rPr>
                        <w:rStyle w:val="Style13"/>
                      </w:rPr>
                      <w:fldChar w:fldCharType="begin"/>
                    </w:r>
                    <w:r>
                      <w:rPr>
                        <w:rStyle w:val="Style13"/>
                      </w:rPr>
                      <w:instrText> PAGE </w:instrText>
                    </w:r>
                    <w:r>
                      <w:rPr>
                        <w:rStyle w:val="Style13"/>
                      </w:rPr>
                      <w:fldChar w:fldCharType="separate"/>
                    </w:r>
                    <w:r>
                      <w:rPr>
                        <w:rStyle w:val="Style13"/>
                      </w:rPr>
                      <w:t>0</w:t>
                    </w:r>
                    <w:r>
                      <w:rPr>
                        <w:rStyle w:val="Style13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Liberation Serif;Times New Roman" w:hAnsi="Liberation Serif;Times New Roman" w:eastAsia="SimSun;宋体" w:cs="Mang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4">
    <w:name w:val="Heading 4"/>
    <w:basedOn w:val="Style14"/>
    <w:next w:val="Style15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2">
    <w:name w:val="Основной шрифт абзаца"/>
    <w:qFormat/>
    <w:rPr/>
  </w:style>
  <w:style w:type="character" w:styleId="Style13">
    <w:name w:val="Номер страницы"/>
    <w:basedOn w:val="Style12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Указатель1"/>
    <w:basedOn w:val="Normal"/>
    <w:qFormat/>
    <w:pPr>
      <w:suppressLineNumbers/>
    </w:pPr>
    <w:rPr>
      <w:rFonts w:cs="Mang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3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31">
    <w:name w:val="Основной текст 31"/>
    <w:basedOn w:val="Normal"/>
    <w:qFormat/>
    <w:pPr>
      <w:widowControl/>
      <w:tabs>
        <w:tab w:val="clear" w:pos="709"/>
        <w:tab w:val="left" w:pos="3261" w:leader="none"/>
      </w:tabs>
      <w:spacing w:lineRule="atLeast" w:line="100"/>
    </w:pPr>
    <w:rPr>
      <w:rFonts w:ascii="Times New Roman" w:hAnsi="Times New Roman" w:eastAsia="Times New Roman" w:cs="Times New Roman"/>
      <w:color w:val="00000A"/>
      <w:sz w:val="20"/>
      <w:szCs w:val="20"/>
      <w:lang w:bidi="ar-SA"/>
    </w:rPr>
  </w:style>
  <w:style w:type="paragraph" w:styleId="Western">
    <w:name w:val="western"/>
    <w:basedOn w:val="Normal"/>
    <w:qFormat/>
    <w:pPr>
      <w:widowControl/>
      <w:suppressAutoHyphens w:val="false"/>
      <w:spacing w:lineRule="auto" w:line="288" w:before="100" w:after="142"/>
      <w:ind w:left="0" w:right="0" w:firstLine="709"/>
    </w:pPr>
    <w:rPr>
      <w:rFonts w:ascii="Times New Roman" w:hAnsi="Times New Roman" w:eastAsia="Times New Roman" w:cs="Times New Roman"/>
      <w:color w:val="00000A"/>
      <w:kern w:val="2"/>
      <w:lang w:bidi="ru-RU"/>
    </w:rPr>
  </w:style>
  <w:style w:type="paragraph" w:styleId="Style24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Application>LibreOffice/6.4.4.2$Linux_X86_64 LibreOffice_project/40$Build-2</Application>
  <Pages>10</Pages>
  <Words>2164</Words>
  <Characters>16191</Characters>
  <CharactersWithSpaces>20586</CharactersWithSpaces>
  <Paragraphs>411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2016-02-10T14:11:00Z</dcterms:created>
  <dc:creator/>
  <dc:description/>
  <dc:language>ru-RU</dc:language>
  <cp:lastModifiedBy/>
  <cp:lastPrinted>1995-11-21T17:41:00Z</cp:lastPrinted>
  <dcterms:modified xsi:type="dcterms:W3CDTF">2022-01-12T11:38:16Z</dcterms:modified>
  <cp:revision>60</cp:revision>
  <dc:subject/>
  <dc:title/>
</cp:coreProperties>
</file>